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99A63" w14:textId="77777777" w:rsidR="00AC00C7" w:rsidRDefault="00AC00C7" w:rsidP="00AC00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62</w:t>
      </w:r>
      <w:r>
        <w:rPr>
          <w:b/>
          <w:noProof/>
          <w:sz w:val="24"/>
        </w:rPr>
        <w:fldChar w:fldCharType="end"/>
      </w:r>
      <w:r>
        <w:fldChar w:fldCharType="begin"/>
      </w:r>
      <w:r>
        <w:instrText xml:space="preserve"> DOCPROPERTY  MtgTitle  \* MERGEFORMAT </w:instrText>
      </w:r>
      <w:r>
        <w:fldChar w:fldCharType="separate"/>
      </w:r>
      <w:r>
        <w:rPr>
          <w:b/>
          <w:noProof/>
          <w:sz w:val="24"/>
        </w:rPr>
        <w:t>-Ad Hoc-e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S6a240068</w:t>
      </w:r>
      <w:r>
        <w:rPr>
          <w:b/>
          <w:i/>
          <w:noProof/>
          <w:sz w:val="28"/>
        </w:rPr>
        <w:fldChar w:fldCharType="end"/>
      </w:r>
    </w:p>
    <w:p w14:paraId="7CA4901E" w14:textId="77777777" w:rsidR="00AC00C7" w:rsidRDefault="00AC00C7" w:rsidP="00AC00C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Jul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0C7" w14:paraId="54550F92" w14:textId="77777777" w:rsidTr="005F3D4B">
        <w:tc>
          <w:tcPr>
            <w:tcW w:w="9641" w:type="dxa"/>
            <w:gridSpan w:val="9"/>
            <w:tcBorders>
              <w:top w:val="single" w:sz="4" w:space="0" w:color="auto"/>
              <w:left w:val="single" w:sz="4" w:space="0" w:color="auto"/>
              <w:right w:val="single" w:sz="4" w:space="0" w:color="auto"/>
            </w:tcBorders>
          </w:tcPr>
          <w:p w14:paraId="5039CC07" w14:textId="77777777" w:rsidR="00AC00C7" w:rsidRDefault="00AC00C7" w:rsidP="005F3D4B">
            <w:pPr>
              <w:pStyle w:val="CRCoverPage"/>
              <w:spacing w:after="0"/>
              <w:jc w:val="right"/>
              <w:rPr>
                <w:i/>
                <w:noProof/>
              </w:rPr>
            </w:pPr>
            <w:r>
              <w:rPr>
                <w:i/>
                <w:noProof/>
                <w:sz w:val="14"/>
              </w:rPr>
              <w:t>CR-Form-v12.3</w:t>
            </w:r>
          </w:p>
        </w:tc>
      </w:tr>
      <w:tr w:rsidR="00AC00C7" w14:paraId="50DC9293" w14:textId="77777777" w:rsidTr="005F3D4B">
        <w:tc>
          <w:tcPr>
            <w:tcW w:w="9641" w:type="dxa"/>
            <w:gridSpan w:val="9"/>
            <w:tcBorders>
              <w:left w:val="single" w:sz="4" w:space="0" w:color="auto"/>
              <w:right w:val="single" w:sz="4" w:space="0" w:color="auto"/>
            </w:tcBorders>
          </w:tcPr>
          <w:p w14:paraId="5E432483" w14:textId="77777777" w:rsidR="00AC00C7" w:rsidRDefault="00AC00C7" w:rsidP="005F3D4B">
            <w:pPr>
              <w:pStyle w:val="CRCoverPage"/>
              <w:spacing w:after="0"/>
              <w:jc w:val="center"/>
              <w:rPr>
                <w:noProof/>
              </w:rPr>
            </w:pPr>
            <w:r>
              <w:rPr>
                <w:b/>
                <w:noProof/>
                <w:sz w:val="32"/>
              </w:rPr>
              <w:t>CHANGE REQUEST</w:t>
            </w:r>
          </w:p>
        </w:tc>
      </w:tr>
      <w:tr w:rsidR="00AC00C7" w14:paraId="6984BFA6" w14:textId="77777777" w:rsidTr="005F3D4B">
        <w:tc>
          <w:tcPr>
            <w:tcW w:w="9641" w:type="dxa"/>
            <w:gridSpan w:val="9"/>
            <w:tcBorders>
              <w:left w:val="single" w:sz="4" w:space="0" w:color="auto"/>
              <w:right w:val="single" w:sz="4" w:space="0" w:color="auto"/>
            </w:tcBorders>
          </w:tcPr>
          <w:p w14:paraId="38EFFB34" w14:textId="77777777" w:rsidR="00AC00C7" w:rsidRDefault="00AC00C7" w:rsidP="005F3D4B">
            <w:pPr>
              <w:pStyle w:val="CRCoverPage"/>
              <w:spacing w:after="0"/>
              <w:rPr>
                <w:noProof/>
                <w:sz w:val="8"/>
                <w:szCs w:val="8"/>
              </w:rPr>
            </w:pPr>
          </w:p>
        </w:tc>
      </w:tr>
      <w:tr w:rsidR="00AC00C7" w14:paraId="5BC5B8CB" w14:textId="77777777" w:rsidTr="005F3D4B">
        <w:tc>
          <w:tcPr>
            <w:tcW w:w="142" w:type="dxa"/>
            <w:tcBorders>
              <w:left w:val="single" w:sz="4" w:space="0" w:color="auto"/>
            </w:tcBorders>
          </w:tcPr>
          <w:p w14:paraId="24B92144" w14:textId="77777777" w:rsidR="00AC00C7" w:rsidRDefault="00AC00C7" w:rsidP="005F3D4B">
            <w:pPr>
              <w:pStyle w:val="CRCoverPage"/>
              <w:spacing w:after="0"/>
              <w:jc w:val="right"/>
              <w:rPr>
                <w:noProof/>
              </w:rPr>
            </w:pPr>
          </w:p>
        </w:tc>
        <w:tc>
          <w:tcPr>
            <w:tcW w:w="1559" w:type="dxa"/>
            <w:shd w:val="pct30" w:color="FFFF00" w:fill="auto"/>
          </w:tcPr>
          <w:p w14:paraId="6D3DFEFF" w14:textId="77777777" w:rsidR="00AC00C7" w:rsidRPr="00410371" w:rsidRDefault="00AC00C7" w:rsidP="005F3D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23.700-82</w:t>
            </w:r>
            <w:r>
              <w:rPr>
                <w:b/>
                <w:noProof/>
                <w:sz w:val="28"/>
              </w:rPr>
              <w:fldChar w:fldCharType="end"/>
            </w:r>
          </w:p>
        </w:tc>
        <w:tc>
          <w:tcPr>
            <w:tcW w:w="709" w:type="dxa"/>
          </w:tcPr>
          <w:p w14:paraId="7E6C7FE8" w14:textId="77777777" w:rsidR="00AC00C7" w:rsidRDefault="00AC00C7" w:rsidP="005F3D4B">
            <w:pPr>
              <w:pStyle w:val="CRCoverPage"/>
              <w:spacing w:after="0"/>
              <w:jc w:val="center"/>
              <w:rPr>
                <w:noProof/>
              </w:rPr>
            </w:pPr>
            <w:r>
              <w:rPr>
                <w:b/>
                <w:noProof/>
                <w:sz w:val="28"/>
              </w:rPr>
              <w:t>CR</w:t>
            </w:r>
          </w:p>
        </w:tc>
        <w:tc>
          <w:tcPr>
            <w:tcW w:w="1276" w:type="dxa"/>
            <w:shd w:val="pct30" w:color="FFFF00" w:fill="auto"/>
          </w:tcPr>
          <w:p w14:paraId="2373F07A" w14:textId="77777777" w:rsidR="00AC00C7" w:rsidRPr="00410371" w:rsidRDefault="00AC00C7" w:rsidP="005F3D4B">
            <w:pPr>
              <w:pStyle w:val="CRCoverPage"/>
              <w:spacing w:after="0"/>
              <w:rPr>
                <w:noProof/>
              </w:rPr>
            </w:pPr>
            <w:r>
              <w:fldChar w:fldCharType="begin"/>
            </w:r>
            <w:r>
              <w:instrText xml:space="preserve"> DOCPROPERTY  Cr#  \* MERGEFORMAT </w:instrText>
            </w:r>
            <w:r>
              <w:fldChar w:fldCharType="separate"/>
            </w:r>
            <w:r w:rsidRPr="00410371">
              <w:rPr>
                <w:b/>
                <w:noProof/>
                <w:sz w:val="28"/>
              </w:rPr>
              <w:t>0001</w:t>
            </w:r>
            <w:r>
              <w:rPr>
                <w:b/>
                <w:noProof/>
                <w:sz w:val="28"/>
              </w:rPr>
              <w:fldChar w:fldCharType="end"/>
            </w:r>
          </w:p>
        </w:tc>
        <w:tc>
          <w:tcPr>
            <w:tcW w:w="709" w:type="dxa"/>
          </w:tcPr>
          <w:p w14:paraId="31DD4247" w14:textId="77777777" w:rsidR="00AC00C7" w:rsidRDefault="00AC00C7" w:rsidP="005F3D4B">
            <w:pPr>
              <w:pStyle w:val="CRCoverPage"/>
              <w:tabs>
                <w:tab w:val="right" w:pos="625"/>
              </w:tabs>
              <w:spacing w:after="0"/>
              <w:jc w:val="center"/>
              <w:rPr>
                <w:noProof/>
              </w:rPr>
            </w:pPr>
            <w:r>
              <w:rPr>
                <w:b/>
                <w:bCs/>
                <w:noProof/>
                <w:sz w:val="28"/>
              </w:rPr>
              <w:t>rev</w:t>
            </w:r>
          </w:p>
        </w:tc>
        <w:tc>
          <w:tcPr>
            <w:tcW w:w="992" w:type="dxa"/>
            <w:shd w:val="pct30" w:color="FFFF00" w:fill="auto"/>
          </w:tcPr>
          <w:p w14:paraId="10445BFD" w14:textId="77777777" w:rsidR="00AC00C7" w:rsidRPr="00410371" w:rsidRDefault="00AC00C7" w:rsidP="005F3D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989A33F" w14:textId="77777777" w:rsidR="00AC00C7" w:rsidRDefault="00AC00C7" w:rsidP="005F3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8736B" w14:textId="77777777" w:rsidR="00AC00C7" w:rsidRPr="00410371" w:rsidRDefault="00AC00C7" w:rsidP="005F3D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168086F2" w14:textId="77777777" w:rsidR="00AC00C7" w:rsidRDefault="00AC00C7" w:rsidP="005F3D4B">
            <w:pPr>
              <w:pStyle w:val="CRCoverPage"/>
              <w:spacing w:after="0"/>
              <w:rPr>
                <w:noProof/>
              </w:rPr>
            </w:pPr>
          </w:p>
        </w:tc>
      </w:tr>
      <w:tr w:rsidR="00AC00C7" w14:paraId="39F75E12" w14:textId="77777777" w:rsidTr="005F3D4B">
        <w:tc>
          <w:tcPr>
            <w:tcW w:w="9641" w:type="dxa"/>
            <w:gridSpan w:val="9"/>
            <w:tcBorders>
              <w:left w:val="single" w:sz="4" w:space="0" w:color="auto"/>
              <w:right w:val="single" w:sz="4" w:space="0" w:color="auto"/>
            </w:tcBorders>
          </w:tcPr>
          <w:p w14:paraId="4B4F3D81" w14:textId="77777777" w:rsidR="00AC00C7" w:rsidRDefault="00AC00C7" w:rsidP="005F3D4B">
            <w:pPr>
              <w:pStyle w:val="CRCoverPage"/>
              <w:spacing w:after="0"/>
              <w:rPr>
                <w:noProof/>
              </w:rPr>
            </w:pPr>
          </w:p>
        </w:tc>
      </w:tr>
      <w:tr w:rsidR="00AC00C7" w14:paraId="057575EA" w14:textId="77777777" w:rsidTr="005F3D4B">
        <w:tc>
          <w:tcPr>
            <w:tcW w:w="9641" w:type="dxa"/>
            <w:gridSpan w:val="9"/>
            <w:tcBorders>
              <w:top w:val="single" w:sz="4" w:space="0" w:color="auto"/>
            </w:tcBorders>
          </w:tcPr>
          <w:p w14:paraId="61E0BB11" w14:textId="77777777" w:rsidR="00AC00C7" w:rsidRPr="00F25D98" w:rsidRDefault="00AC00C7" w:rsidP="005F3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0C7" w14:paraId="5B73D704" w14:textId="77777777" w:rsidTr="005F3D4B">
        <w:tc>
          <w:tcPr>
            <w:tcW w:w="9641" w:type="dxa"/>
            <w:gridSpan w:val="9"/>
          </w:tcPr>
          <w:p w14:paraId="0639335B" w14:textId="77777777" w:rsidR="00AC00C7" w:rsidRDefault="00AC00C7" w:rsidP="005F3D4B">
            <w:pPr>
              <w:pStyle w:val="CRCoverPage"/>
              <w:spacing w:after="0"/>
              <w:rPr>
                <w:noProof/>
                <w:sz w:val="8"/>
                <w:szCs w:val="8"/>
              </w:rPr>
            </w:pPr>
          </w:p>
        </w:tc>
      </w:tr>
    </w:tbl>
    <w:p w14:paraId="060C8DB2" w14:textId="77777777" w:rsidR="00AC00C7" w:rsidRDefault="00AC00C7" w:rsidP="00AC00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0C7" w14:paraId="6B2E5374" w14:textId="77777777" w:rsidTr="005F3D4B">
        <w:tc>
          <w:tcPr>
            <w:tcW w:w="2835" w:type="dxa"/>
          </w:tcPr>
          <w:p w14:paraId="2AA4A5F4" w14:textId="77777777" w:rsidR="00AC00C7" w:rsidRDefault="00AC00C7" w:rsidP="005F3D4B">
            <w:pPr>
              <w:pStyle w:val="CRCoverPage"/>
              <w:tabs>
                <w:tab w:val="right" w:pos="2751"/>
              </w:tabs>
              <w:spacing w:after="0"/>
              <w:rPr>
                <w:b/>
                <w:i/>
                <w:noProof/>
              </w:rPr>
            </w:pPr>
            <w:r>
              <w:rPr>
                <w:b/>
                <w:i/>
                <w:noProof/>
              </w:rPr>
              <w:t>Proposed change affects:</w:t>
            </w:r>
          </w:p>
        </w:tc>
        <w:tc>
          <w:tcPr>
            <w:tcW w:w="1418" w:type="dxa"/>
          </w:tcPr>
          <w:p w14:paraId="097F55A4" w14:textId="77777777" w:rsidR="00AC00C7" w:rsidRDefault="00AC00C7" w:rsidP="005F3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051971" w14:textId="77777777" w:rsidR="00AC00C7" w:rsidRDefault="00AC00C7" w:rsidP="005F3D4B">
            <w:pPr>
              <w:pStyle w:val="CRCoverPage"/>
              <w:spacing w:after="0"/>
              <w:jc w:val="center"/>
              <w:rPr>
                <w:b/>
                <w:caps/>
                <w:noProof/>
              </w:rPr>
            </w:pPr>
          </w:p>
        </w:tc>
        <w:tc>
          <w:tcPr>
            <w:tcW w:w="709" w:type="dxa"/>
            <w:tcBorders>
              <w:left w:val="single" w:sz="4" w:space="0" w:color="auto"/>
            </w:tcBorders>
          </w:tcPr>
          <w:p w14:paraId="5FADEBFA" w14:textId="77777777" w:rsidR="00AC00C7" w:rsidRDefault="00AC00C7" w:rsidP="005F3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2AD43" w14:textId="77777777" w:rsidR="00AC00C7" w:rsidRDefault="00AC00C7" w:rsidP="005F3D4B">
            <w:pPr>
              <w:pStyle w:val="CRCoverPage"/>
              <w:spacing w:after="0"/>
              <w:jc w:val="center"/>
              <w:rPr>
                <w:b/>
                <w:caps/>
                <w:noProof/>
              </w:rPr>
            </w:pPr>
          </w:p>
        </w:tc>
        <w:tc>
          <w:tcPr>
            <w:tcW w:w="2126" w:type="dxa"/>
          </w:tcPr>
          <w:p w14:paraId="4EFDBC34" w14:textId="77777777" w:rsidR="00AC00C7" w:rsidRDefault="00AC00C7" w:rsidP="005F3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2A0110" w14:textId="77777777" w:rsidR="00AC00C7" w:rsidRDefault="00AC00C7" w:rsidP="005F3D4B">
            <w:pPr>
              <w:pStyle w:val="CRCoverPage"/>
              <w:spacing w:after="0"/>
              <w:jc w:val="center"/>
              <w:rPr>
                <w:b/>
                <w:caps/>
                <w:noProof/>
              </w:rPr>
            </w:pPr>
          </w:p>
        </w:tc>
        <w:tc>
          <w:tcPr>
            <w:tcW w:w="1418" w:type="dxa"/>
            <w:tcBorders>
              <w:left w:val="nil"/>
            </w:tcBorders>
          </w:tcPr>
          <w:p w14:paraId="2177AB6A" w14:textId="77777777" w:rsidR="00AC00C7" w:rsidRDefault="00AC00C7" w:rsidP="005F3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7CADE" w14:textId="77777777" w:rsidR="00AC00C7" w:rsidRDefault="00AC00C7" w:rsidP="005F3D4B">
            <w:pPr>
              <w:pStyle w:val="CRCoverPage"/>
              <w:spacing w:after="0"/>
              <w:jc w:val="center"/>
              <w:rPr>
                <w:b/>
                <w:bCs/>
                <w:caps/>
                <w:noProof/>
              </w:rPr>
            </w:pPr>
          </w:p>
        </w:tc>
      </w:tr>
    </w:tbl>
    <w:p w14:paraId="6B447ACE" w14:textId="77777777" w:rsidR="00AC00C7" w:rsidRDefault="00AC00C7" w:rsidP="00AC00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0C7" w14:paraId="4758FC20" w14:textId="77777777" w:rsidTr="005F3D4B">
        <w:tc>
          <w:tcPr>
            <w:tcW w:w="9640" w:type="dxa"/>
            <w:gridSpan w:val="11"/>
          </w:tcPr>
          <w:p w14:paraId="3D281FCE" w14:textId="77777777" w:rsidR="00AC00C7" w:rsidRDefault="00AC00C7" w:rsidP="005F3D4B">
            <w:pPr>
              <w:pStyle w:val="CRCoverPage"/>
              <w:spacing w:after="0"/>
              <w:rPr>
                <w:noProof/>
                <w:sz w:val="8"/>
                <w:szCs w:val="8"/>
              </w:rPr>
            </w:pPr>
          </w:p>
        </w:tc>
      </w:tr>
      <w:tr w:rsidR="00AC00C7" w14:paraId="5EEA2F32" w14:textId="77777777" w:rsidTr="005F3D4B">
        <w:tc>
          <w:tcPr>
            <w:tcW w:w="1843" w:type="dxa"/>
            <w:tcBorders>
              <w:top w:val="single" w:sz="4" w:space="0" w:color="auto"/>
              <w:left w:val="single" w:sz="4" w:space="0" w:color="auto"/>
            </w:tcBorders>
          </w:tcPr>
          <w:p w14:paraId="3BCD2CBE" w14:textId="77777777" w:rsidR="00AC00C7" w:rsidRDefault="00AC00C7" w:rsidP="005F3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3A5C0D" w14:textId="77777777" w:rsidR="00AC00C7" w:rsidRDefault="00AC00C7" w:rsidP="005F3D4B">
            <w:pPr>
              <w:pStyle w:val="CRCoverPage"/>
              <w:spacing w:after="0"/>
              <w:ind w:left="100"/>
              <w:rPr>
                <w:noProof/>
              </w:rPr>
            </w:pPr>
            <w:r>
              <w:fldChar w:fldCharType="begin"/>
            </w:r>
            <w:r>
              <w:instrText xml:space="preserve"> DOCPROPERTY  CrTitle  \* MERGEFORMAT </w:instrText>
            </w:r>
            <w:r>
              <w:fldChar w:fldCharType="separate"/>
            </w:r>
            <w:r>
              <w:t>EN resolutions and missing eval and conclusion</w:t>
            </w:r>
            <w:r>
              <w:fldChar w:fldCharType="end"/>
            </w:r>
          </w:p>
        </w:tc>
      </w:tr>
      <w:tr w:rsidR="00AC00C7" w14:paraId="6F5DAD10" w14:textId="77777777" w:rsidTr="005F3D4B">
        <w:tc>
          <w:tcPr>
            <w:tcW w:w="1843" w:type="dxa"/>
            <w:tcBorders>
              <w:left w:val="single" w:sz="4" w:space="0" w:color="auto"/>
            </w:tcBorders>
          </w:tcPr>
          <w:p w14:paraId="59216E26"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728B919A" w14:textId="77777777" w:rsidR="00AC00C7" w:rsidRDefault="00AC00C7" w:rsidP="005F3D4B">
            <w:pPr>
              <w:pStyle w:val="CRCoverPage"/>
              <w:spacing w:after="0"/>
              <w:rPr>
                <w:noProof/>
                <w:sz w:val="8"/>
                <w:szCs w:val="8"/>
              </w:rPr>
            </w:pPr>
          </w:p>
        </w:tc>
      </w:tr>
      <w:tr w:rsidR="00AC00C7" w14:paraId="369F04D7" w14:textId="77777777" w:rsidTr="005F3D4B">
        <w:tc>
          <w:tcPr>
            <w:tcW w:w="1843" w:type="dxa"/>
            <w:tcBorders>
              <w:left w:val="single" w:sz="4" w:space="0" w:color="auto"/>
            </w:tcBorders>
          </w:tcPr>
          <w:p w14:paraId="77C54335" w14:textId="77777777" w:rsidR="00AC00C7" w:rsidRDefault="00AC00C7" w:rsidP="005F3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B046F5" w14:textId="77777777" w:rsidR="00AC00C7" w:rsidRDefault="00AC00C7" w:rsidP="005F3D4B">
            <w:pPr>
              <w:pStyle w:val="CRCoverPage"/>
              <w:spacing w:after="0"/>
              <w:ind w:left="100"/>
              <w:rPr>
                <w:noProof/>
              </w:rPr>
            </w:pPr>
            <w:r>
              <w:fldChar w:fldCharType="begin"/>
            </w:r>
            <w:r>
              <w:instrText xml:space="preserve"> DOCPROPERTY  SourceIfWg  \* MERGEFORMAT </w:instrText>
            </w:r>
            <w:r>
              <w:fldChar w:fldCharType="separate"/>
            </w:r>
            <w:r>
              <w:rPr>
                <w:noProof/>
              </w:rPr>
              <w:t>Lenovo</w:t>
            </w:r>
            <w:r>
              <w:rPr>
                <w:noProof/>
              </w:rPr>
              <w:fldChar w:fldCharType="end"/>
            </w:r>
          </w:p>
        </w:tc>
      </w:tr>
      <w:tr w:rsidR="00AC00C7" w14:paraId="5242060A" w14:textId="77777777" w:rsidTr="005F3D4B">
        <w:tc>
          <w:tcPr>
            <w:tcW w:w="1843" w:type="dxa"/>
            <w:tcBorders>
              <w:left w:val="single" w:sz="4" w:space="0" w:color="auto"/>
            </w:tcBorders>
          </w:tcPr>
          <w:p w14:paraId="0D896BCC" w14:textId="77777777" w:rsidR="00AC00C7" w:rsidRDefault="00AC00C7" w:rsidP="005F3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933B8" w14:textId="77777777" w:rsidR="00AC00C7" w:rsidRDefault="00AC00C7" w:rsidP="005F3D4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AC00C7" w14:paraId="2D1D77B3" w14:textId="77777777" w:rsidTr="005F3D4B">
        <w:tc>
          <w:tcPr>
            <w:tcW w:w="1843" w:type="dxa"/>
            <w:tcBorders>
              <w:left w:val="single" w:sz="4" w:space="0" w:color="auto"/>
            </w:tcBorders>
          </w:tcPr>
          <w:p w14:paraId="49EE9290" w14:textId="77777777" w:rsidR="00AC00C7" w:rsidRDefault="00AC00C7" w:rsidP="005F3D4B">
            <w:pPr>
              <w:pStyle w:val="CRCoverPage"/>
              <w:spacing w:after="0"/>
              <w:rPr>
                <w:b/>
                <w:i/>
                <w:noProof/>
                <w:sz w:val="8"/>
                <w:szCs w:val="8"/>
              </w:rPr>
            </w:pPr>
          </w:p>
        </w:tc>
        <w:tc>
          <w:tcPr>
            <w:tcW w:w="7797" w:type="dxa"/>
            <w:gridSpan w:val="10"/>
            <w:tcBorders>
              <w:right w:val="single" w:sz="4" w:space="0" w:color="auto"/>
            </w:tcBorders>
          </w:tcPr>
          <w:p w14:paraId="60796B7D" w14:textId="77777777" w:rsidR="00AC00C7" w:rsidRDefault="00AC00C7" w:rsidP="005F3D4B">
            <w:pPr>
              <w:pStyle w:val="CRCoverPage"/>
              <w:spacing w:after="0"/>
              <w:rPr>
                <w:noProof/>
                <w:sz w:val="8"/>
                <w:szCs w:val="8"/>
              </w:rPr>
            </w:pPr>
          </w:p>
        </w:tc>
      </w:tr>
      <w:tr w:rsidR="00AC00C7" w14:paraId="0521E99B" w14:textId="77777777" w:rsidTr="005F3D4B">
        <w:tc>
          <w:tcPr>
            <w:tcW w:w="1843" w:type="dxa"/>
            <w:tcBorders>
              <w:left w:val="single" w:sz="4" w:space="0" w:color="auto"/>
            </w:tcBorders>
          </w:tcPr>
          <w:p w14:paraId="5E85C6F9" w14:textId="77777777" w:rsidR="00AC00C7" w:rsidRDefault="00AC00C7" w:rsidP="005F3D4B">
            <w:pPr>
              <w:pStyle w:val="CRCoverPage"/>
              <w:tabs>
                <w:tab w:val="right" w:pos="1759"/>
              </w:tabs>
              <w:spacing w:after="0"/>
              <w:rPr>
                <w:b/>
                <w:i/>
                <w:noProof/>
              </w:rPr>
            </w:pPr>
            <w:r>
              <w:rPr>
                <w:b/>
                <w:i/>
                <w:noProof/>
              </w:rPr>
              <w:t>Work item code:</w:t>
            </w:r>
          </w:p>
        </w:tc>
        <w:tc>
          <w:tcPr>
            <w:tcW w:w="3686" w:type="dxa"/>
            <w:gridSpan w:val="5"/>
            <w:shd w:val="pct30" w:color="FFFF00" w:fill="auto"/>
          </w:tcPr>
          <w:p w14:paraId="4D2F1A18" w14:textId="77777777" w:rsidR="00AC00C7" w:rsidRDefault="00AC00C7" w:rsidP="005F3D4B">
            <w:pPr>
              <w:pStyle w:val="CRCoverPage"/>
              <w:spacing w:after="0"/>
              <w:ind w:left="100"/>
              <w:rPr>
                <w:noProof/>
              </w:rPr>
            </w:pPr>
            <w:r>
              <w:fldChar w:fldCharType="begin"/>
            </w:r>
            <w:r>
              <w:instrText xml:space="preserve"> DOCPROPERTY  RelatedWis  \* MERGEFORMAT </w:instrText>
            </w:r>
            <w:r>
              <w:fldChar w:fldCharType="separate"/>
            </w:r>
            <w:r>
              <w:rPr>
                <w:noProof/>
              </w:rPr>
              <w:t>FS_AIMLAPP</w:t>
            </w:r>
            <w:r>
              <w:rPr>
                <w:noProof/>
              </w:rPr>
              <w:fldChar w:fldCharType="end"/>
            </w:r>
          </w:p>
        </w:tc>
        <w:tc>
          <w:tcPr>
            <w:tcW w:w="567" w:type="dxa"/>
            <w:tcBorders>
              <w:left w:val="nil"/>
            </w:tcBorders>
          </w:tcPr>
          <w:p w14:paraId="2308EA2E" w14:textId="77777777" w:rsidR="00AC00C7" w:rsidRDefault="00AC00C7" w:rsidP="005F3D4B">
            <w:pPr>
              <w:pStyle w:val="CRCoverPage"/>
              <w:spacing w:after="0"/>
              <w:ind w:right="100"/>
              <w:rPr>
                <w:noProof/>
              </w:rPr>
            </w:pPr>
          </w:p>
        </w:tc>
        <w:tc>
          <w:tcPr>
            <w:tcW w:w="1417" w:type="dxa"/>
            <w:gridSpan w:val="3"/>
            <w:tcBorders>
              <w:left w:val="nil"/>
            </w:tcBorders>
          </w:tcPr>
          <w:p w14:paraId="280CA9EC" w14:textId="77777777" w:rsidR="00AC00C7" w:rsidRDefault="00AC00C7" w:rsidP="005F3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F99F4" w14:textId="77777777" w:rsidR="00AC00C7" w:rsidRDefault="00AC00C7" w:rsidP="005F3D4B">
            <w:pPr>
              <w:pStyle w:val="CRCoverPage"/>
              <w:spacing w:after="0"/>
              <w:ind w:left="100"/>
              <w:rPr>
                <w:noProof/>
              </w:rPr>
            </w:pPr>
            <w:r>
              <w:fldChar w:fldCharType="begin"/>
            </w:r>
            <w:r>
              <w:instrText xml:space="preserve"> DOCPROPERTY  ResDate  \* MERGEFORMAT </w:instrText>
            </w:r>
            <w:r>
              <w:fldChar w:fldCharType="separate"/>
            </w:r>
            <w:r>
              <w:rPr>
                <w:noProof/>
              </w:rPr>
              <w:t>2024-07-03</w:t>
            </w:r>
            <w:r>
              <w:rPr>
                <w:noProof/>
              </w:rPr>
              <w:fldChar w:fldCharType="end"/>
            </w:r>
          </w:p>
        </w:tc>
      </w:tr>
      <w:tr w:rsidR="00AC00C7" w14:paraId="462D3C5F" w14:textId="77777777" w:rsidTr="005F3D4B">
        <w:tc>
          <w:tcPr>
            <w:tcW w:w="1843" w:type="dxa"/>
            <w:tcBorders>
              <w:left w:val="single" w:sz="4" w:space="0" w:color="auto"/>
            </w:tcBorders>
          </w:tcPr>
          <w:p w14:paraId="010B891F" w14:textId="77777777" w:rsidR="00AC00C7" w:rsidRDefault="00AC00C7" w:rsidP="005F3D4B">
            <w:pPr>
              <w:pStyle w:val="CRCoverPage"/>
              <w:spacing w:after="0"/>
              <w:rPr>
                <w:b/>
                <w:i/>
                <w:noProof/>
                <w:sz w:val="8"/>
                <w:szCs w:val="8"/>
              </w:rPr>
            </w:pPr>
          </w:p>
        </w:tc>
        <w:tc>
          <w:tcPr>
            <w:tcW w:w="1986" w:type="dxa"/>
            <w:gridSpan w:val="4"/>
          </w:tcPr>
          <w:p w14:paraId="32982B60" w14:textId="77777777" w:rsidR="00AC00C7" w:rsidRDefault="00AC00C7" w:rsidP="005F3D4B">
            <w:pPr>
              <w:pStyle w:val="CRCoverPage"/>
              <w:spacing w:after="0"/>
              <w:rPr>
                <w:noProof/>
                <w:sz w:val="8"/>
                <w:szCs w:val="8"/>
              </w:rPr>
            </w:pPr>
          </w:p>
        </w:tc>
        <w:tc>
          <w:tcPr>
            <w:tcW w:w="2267" w:type="dxa"/>
            <w:gridSpan w:val="2"/>
          </w:tcPr>
          <w:p w14:paraId="12C4D5CD" w14:textId="77777777" w:rsidR="00AC00C7" w:rsidRDefault="00AC00C7" w:rsidP="005F3D4B">
            <w:pPr>
              <w:pStyle w:val="CRCoverPage"/>
              <w:spacing w:after="0"/>
              <w:rPr>
                <w:noProof/>
                <w:sz w:val="8"/>
                <w:szCs w:val="8"/>
              </w:rPr>
            </w:pPr>
          </w:p>
        </w:tc>
        <w:tc>
          <w:tcPr>
            <w:tcW w:w="1417" w:type="dxa"/>
            <w:gridSpan w:val="3"/>
          </w:tcPr>
          <w:p w14:paraId="244AC2DF" w14:textId="77777777" w:rsidR="00AC00C7" w:rsidRDefault="00AC00C7" w:rsidP="005F3D4B">
            <w:pPr>
              <w:pStyle w:val="CRCoverPage"/>
              <w:spacing w:after="0"/>
              <w:rPr>
                <w:noProof/>
                <w:sz w:val="8"/>
                <w:szCs w:val="8"/>
              </w:rPr>
            </w:pPr>
          </w:p>
        </w:tc>
        <w:tc>
          <w:tcPr>
            <w:tcW w:w="2127" w:type="dxa"/>
            <w:tcBorders>
              <w:right w:val="single" w:sz="4" w:space="0" w:color="auto"/>
            </w:tcBorders>
          </w:tcPr>
          <w:p w14:paraId="6322B957" w14:textId="77777777" w:rsidR="00AC00C7" w:rsidRDefault="00AC00C7" w:rsidP="005F3D4B">
            <w:pPr>
              <w:pStyle w:val="CRCoverPage"/>
              <w:spacing w:after="0"/>
              <w:rPr>
                <w:noProof/>
                <w:sz w:val="8"/>
                <w:szCs w:val="8"/>
              </w:rPr>
            </w:pPr>
          </w:p>
        </w:tc>
      </w:tr>
      <w:tr w:rsidR="00AC00C7" w14:paraId="62E216E4" w14:textId="77777777" w:rsidTr="005F3D4B">
        <w:trPr>
          <w:cantSplit/>
        </w:trPr>
        <w:tc>
          <w:tcPr>
            <w:tcW w:w="1843" w:type="dxa"/>
            <w:tcBorders>
              <w:left w:val="single" w:sz="4" w:space="0" w:color="auto"/>
            </w:tcBorders>
          </w:tcPr>
          <w:p w14:paraId="5071F11C" w14:textId="77777777" w:rsidR="00AC00C7" w:rsidRDefault="00AC00C7" w:rsidP="005F3D4B">
            <w:pPr>
              <w:pStyle w:val="CRCoverPage"/>
              <w:tabs>
                <w:tab w:val="right" w:pos="1759"/>
              </w:tabs>
              <w:spacing w:after="0"/>
              <w:rPr>
                <w:b/>
                <w:i/>
                <w:noProof/>
              </w:rPr>
            </w:pPr>
            <w:r>
              <w:rPr>
                <w:b/>
                <w:i/>
                <w:noProof/>
              </w:rPr>
              <w:t>Category:</w:t>
            </w:r>
          </w:p>
        </w:tc>
        <w:tc>
          <w:tcPr>
            <w:tcW w:w="851" w:type="dxa"/>
            <w:shd w:val="pct30" w:color="FFFF00" w:fill="auto"/>
          </w:tcPr>
          <w:p w14:paraId="3E3BAEE4" w14:textId="77777777" w:rsidR="00AC00C7" w:rsidRDefault="00AC00C7" w:rsidP="005F3D4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2B13400" w14:textId="77777777" w:rsidR="00AC00C7" w:rsidRDefault="00AC00C7" w:rsidP="005F3D4B">
            <w:pPr>
              <w:pStyle w:val="CRCoverPage"/>
              <w:spacing w:after="0"/>
              <w:rPr>
                <w:noProof/>
              </w:rPr>
            </w:pPr>
          </w:p>
        </w:tc>
        <w:tc>
          <w:tcPr>
            <w:tcW w:w="1417" w:type="dxa"/>
            <w:gridSpan w:val="3"/>
            <w:tcBorders>
              <w:left w:val="nil"/>
            </w:tcBorders>
          </w:tcPr>
          <w:p w14:paraId="3324AF4E" w14:textId="77777777" w:rsidR="00AC00C7" w:rsidRDefault="00AC00C7" w:rsidP="005F3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60BDE" w14:textId="77777777" w:rsidR="00AC00C7" w:rsidRDefault="00AC00C7" w:rsidP="005F3D4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C00C7" w14:paraId="5B280E09" w14:textId="77777777" w:rsidTr="005F3D4B">
        <w:tc>
          <w:tcPr>
            <w:tcW w:w="1843" w:type="dxa"/>
            <w:tcBorders>
              <w:left w:val="single" w:sz="4" w:space="0" w:color="auto"/>
              <w:bottom w:val="single" w:sz="4" w:space="0" w:color="auto"/>
            </w:tcBorders>
          </w:tcPr>
          <w:p w14:paraId="16952177" w14:textId="77777777" w:rsidR="00AC00C7" w:rsidRDefault="00AC00C7" w:rsidP="005F3D4B">
            <w:pPr>
              <w:pStyle w:val="CRCoverPage"/>
              <w:spacing w:after="0"/>
              <w:rPr>
                <w:b/>
                <w:i/>
                <w:noProof/>
              </w:rPr>
            </w:pPr>
          </w:p>
        </w:tc>
        <w:tc>
          <w:tcPr>
            <w:tcW w:w="4677" w:type="dxa"/>
            <w:gridSpan w:val="8"/>
            <w:tcBorders>
              <w:bottom w:val="single" w:sz="4" w:space="0" w:color="auto"/>
            </w:tcBorders>
          </w:tcPr>
          <w:p w14:paraId="723196A3" w14:textId="77777777" w:rsidR="00AC00C7" w:rsidRDefault="00AC00C7" w:rsidP="005F3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CE532" w14:textId="77777777" w:rsidR="00AC00C7" w:rsidRDefault="00AC00C7" w:rsidP="005F3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1A447" w14:textId="77777777" w:rsidR="00AC00C7" w:rsidRPr="007C2097" w:rsidRDefault="00AC00C7" w:rsidP="005F3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00C7" w14:paraId="6DF31A07" w14:textId="77777777" w:rsidTr="005F3D4B">
        <w:tc>
          <w:tcPr>
            <w:tcW w:w="1843" w:type="dxa"/>
          </w:tcPr>
          <w:p w14:paraId="2AAF4BBC" w14:textId="77777777" w:rsidR="00AC00C7" w:rsidRDefault="00AC00C7" w:rsidP="005F3D4B">
            <w:pPr>
              <w:pStyle w:val="CRCoverPage"/>
              <w:spacing w:after="0"/>
              <w:rPr>
                <w:b/>
                <w:i/>
                <w:noProof/>
                <w:sz w:val="8"/>
                <w:szCs w:val="8"/>
              </w:rPr>
            </w:pPr>
          </w:p>
        </w:tc>
        <w:tc>
          <w:tcPr>
            <w:tcW w:w="7797" w:type="dxa"/>
            <w:gridSpan w:val="10"/>
          </w:tcPr>
          <w:p w14:paraId="21F92452" w14:textId="77777777" w:rsidR="00AC00C7" w:rsidRDefault="00AC00C7" w:rsidP="005F3D4B">
            <w:pPr>
              <w:pStyle w:val="CRCoverPage"/>
              <w:spacing w:after="0"/>
              <w:rPr>
                <w:noProof/>
                <w:sz w:val="8"/>
                <w:szCs w:val="8"/>
              </w:rPr>
            </w:pPr>
          </w:p>
        </w:tc>
      </w:tr>
      <w:tr w:rsidR="00AC00C7" w14:paraId="4E593986" w14:textId="77777777" w:rsidTr="005F3D4B">
        <w:tc>
          <w:tcPr>
            <w:tcW w:w="2694" w:type="dxa"/>
            <w:gridSpan w:val="2"/>
            <w:tcBorders>
              <w:top w:val="single" w:sz="4" w:space="0" w:color="auto"/>
              <w:left w:val="single" w:sz="4" w:space="0" w:color="auto"/>
            </w:tcBorders>
          </w:tcPr>
          <w:p w14:paraId="223A803F" w14:textId="77777777" w:rsidR="00AC00C7" w:rsidRDefault="00AC00C7" w:rsidP="005F3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6B48C" w14:textId="22CE5A6E" w:rsidR="00AC00C7" w:rsidRDefault="00AC00C7" w:rsidP="005F3D4B">
            <w:pPr>
              <w:pStyle w:val="CRCoverPage"/>
              <w:spacing w:after="0"/>
              <w:ind w:left="100"/>
              <w:rPr>
                <w:noProof/>
              </w:rPr>
            </w:pPr>
            <w:r>
              <w:rPr>
                <w:noProof/>
              </w:rPr>
              <w:t>There are 4 Editors’ Notes in the TR, which are not controversial, but need to be resolved. Also, Solution #31 is not added in the conclusions and overall evaluation of KI#1.</w:t>
            </w:r>
          </w:p>
        </w:tc>
      </w:tr>
      <w:tr w:rsidR="00AC00C7" w14:paraId="5607A153" w14:textId="77777777" w:rsidTr="005F3D4B">
        <w:tc>
          <w:tcPr>
            <w:tcW w:w="2694" w:type="dxa"/>
            <w:gridSpan w:val="2"/>
            <w:tcBorders>
              <w:left w:val="single" w:sz="4" w:space="0" w:color="auto"/>
            </w:tcBorders>
          </w:tcPr>
          <w:p w14:paraId="50009B47"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4251C537" w14:textId="77777777" w:rsidR="00AC00C7" w:rsidRDefault="00AC00C7" w:rsidP="005F3D4B">
            <w:pPr>
              <w:pStyle w:val="CRCoverPage"/>
              <w:spacing w:after="0"/>
              <w:rPr>
                <w:noProof/>
                <w:sz w:val="8"/>
                <w:szCs w:val="8"/>
              </w:rPr>
            </w:pPr>
          </w:p>
        </w:tc>
      </w:tr>
      <w:tr w:rsidR="00AC00C7" w14:paraId="337E4380" w14:textId="77777777" w:rsidTr="005F3D4B">
        <w:tc>
          <w:tcPr>
            <w:tcW w:w="2694" w:type="dxa"/>
            <w:gridSpan w:val="2"/>
            <w:tcBorders>
              <w:left w:val="single" w:sz="4" w:space="0" w:color="auto"/>
            </w:tcBorders>
          </w:tcPr>
          <w:p w14:paraId="7DC4DEE4" w14:textId="77777777" w:rsidR="00AC00C7" w:rsidRDefault="00AC00C7" w:rsidP="005F3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5CDDF6" w14:textId="77777777" w:rsidR="00AC00C7" w:rsidRDefault="00AC00C7" w:rsidP="005F3D4B">
            <w:pPr>
              <w:pStyle w:val="CRCoverPage"/>
              <w:spacing w:after="0"/>
              <w:ind w:left="100"/>
              <w:rPr>
                <w:noProof/>
              </w:rPr>
            </w:pPr>
            <w:r>
              <w:rPr>
                <w:noProof/>
              </w:rPr>
              <w:t>To solve the ENs, the following changes are proposed:</w:t>
            </w:r>
          </w:p>
          <w:p w14:paraId="004B428A" w14:textId="77777777" w:rsidR="00AC00C7" w:rsidRDefault="00AC00C7" w:rsidP="00AC00C7">
            <w:pPr>
              <w:pStyle w:val="CRCoverPage"/>
              <w:numPr>
                <w:ilvl w:val="0"/>
                <w:numId w:val="4"/>
              </w:numPr>
              <w:spacing w:after="0"/>
              <w:rPr>
                <w:noProof/>
              </w:rPr>
            </w:pPr>
            <w:r>
              <w:rPr>
                <w:noProof/>
              </w:rPr>
              <w:t>In 8.12.2, the EN is converted to NOTE since this will be discussed in normative phase.</w:t>
            </w:r>
          </w:p>
          <w:p w14:paraId="31F9803F" w14:textId="77777777" w:rsidR="00AC00C7" w:rsidRDefault="00AC00C7" w:rsidP="00AC00C7">
            <w:pPr>
              <w:pStyle w:val="CRCoverPage"/>
              <w:numPr>
                <w:ilvl w:val="0"/>
                <w:numId w:val="4"/>
              </w:numPr>
              <w:spacing w:after="0"/>
              <w:rPr>
                <w:noProof/>
              </w:rPr>
            </w:pPr>
            <w:r>
              <w:rPr>
                <w:noProof/>
              </w:rPr>
              <w:t>In 8.22.3, the EN is converted to NOTE since the IE details are part of the normative work.</w:t>
            </w:r>
          </w:p>
          <w:p w14:paraId="60D356B7" w14:textId="77777777" w:rsidR="00AC00C7" w:rsidRDefault="00AC00C7" w:rsidP="00AC00C7">
            <w:pPr>
              <w:pStyle w:val="CRCoverPage"/>
              <w:numPr>
                <w:ilvl w:val="0"/>
                <w:numId w:val="4"/>
              </w:numPr>
              <w:spacing w:after="0"/>
              <w:rPr>
                <w:noProof/>
              </w:rPr>
            </w:pPr>
            <w:r>
              <w:rPr>
                <w:noProof/>
              </w:rPr>
              <w:t>In 8.31, the sub-clauses  8.31.1 and 8.31.3 are updated (missing from earlier version).</w:t>
            </w:r>
          </w:p>
          <w:p w14:paraId="04A7C6B2" w14:textId="2F2E98AF" w:rsidR="00AC00C7" w:rsidRDefault="00AC00C7" w:rsidP="00AC00C7">
            <w:pPr>
              <w:pStyle w:val="CRCoverPage"/>
              <w:numPr>
                <w:ilvl w:val="0"/>
                <w:numId w:val="4"/>
              </w:numPr>
              <w:spacing w:after="0"/>
              <w:rPr>
                <w:noProof/>
              </w:rPr>
            </w:pPr>
            <w:r>
              <w:rPr>
                <w:noProof/>
              </w:rPr>
              <w:t>In 11.2 and 12.1 the overall evaluation and conclusions for KI#1 are updated to cover the Solution #31.</w:t>
            </w:r>
          </w:p>
        </w:tc>
      </w:tr>
      <w:tr w:rsidR="00AC00C7" w14:paraId="48086583" w14:textId="77777777" w:rsidTr="005F3D4B">
        <w:tc>
          <w:tcPr>
            <w:tcW w:w="2694" w:type="dxa"/>
            <w:gridSpan w:val="2"/>
            <w:tcBorders>
              <w:left w:val="single" w:sz="4" w:space="0" w:color="auto"/>
            </w:tcBorders>
          </w:tcPr>
          <w:p w14:paraId="0DF05F1E"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597DBEAA" w14:textId="77777777" w:rsidR="00AC00C7" w:rsidRDefault="00AC00C7" w:rsidP="005F3D4B">
            <w:pPr>
              <w:pStyle w:val="CRCoverPage"/>
              <w:spacing w:after="0"/>
              <w:rPr>
                <w:noProof/>
                <w:sz w:val="8"/>
                <w:szCs w:val="8"/>
              </w:rPr>
            </w:pPr>
          </w:p>
        </w:tc>
      </w:tr>
      <w:tr w:rsidR="00AC00C7" w14:paraId="55D753D4" w14:textId="77777777" w:rsidTr="005F3D4B">
        <w:tc>
          <w:tcPr>
            <w:tcW w:w="2694" w:type="dxa"/>
            <w:gridSpan w:val="2"/>
            <w:tcBorders>
              <w:left w:val="single" w:sz="4" w:space="0" w:color="auto"/>
              <w:bottom w:val="single" w:sz="4" w:space="0" w:color="auto"/>
            </w:tcBorders>
          </w:tcPr>
          <w:p w14:paraId="052B1FB2" w14:textId="77777777" w:rsidR="00AC00C7" w:rsidRDefault="00AC00C7" w:rsidP="005F3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6B9F9E" w14:textId="69DDD59D" w:rsidR="00AC00C7" w:rsidRDefault="00AC00C7" w:rsidP="005F3D4B">
            <w:pPr>
              <w:pStyle w:val="CRCoverPage"/>
              <w:spacing w:after="0"/>
              <w:ind w:left="100"/>
              <w:rPr>
                <w:noProof/>
              </w:rPr>
            </w:pPr>
            <w:r>
              <w:rPr>
                <w:noProof/>
              </w:rPr>
              <w:t>ENs will remain, and Solution #31 is not concluded.</w:t>
            </w:r>
          </w:p>
        </w:tc>
      </w:tr>
      <w:tr w:rsidR="00AC00C7" w14:paraId="67D070BE" w14:textId="77777777" w:rsidTr="005F3D4B">
        <w:tc>
          <w:tcPr>
            <w:tcW w:w="2694" w:type="dxa"/>
            <w:gridSpan w:val="2"/>
          </w:tcPr>
          <w:p w14:paraId="40B7C747" w14:textId="77777777" w:rsidR="00AC00C7" w:rsidRDefault="00AC00C7" w:rsidP="005F3D4B">
            <w:pPr>
              <w:pStyle w:val="CRCoverPage"/>
              <w:spacing w:after="0"/>
              <w:rPr>
                <w:b/>
                <w:i/>
                <w:noProof/>
                <w:sz w:val="8"/>
                <w:szCs w:val="8"/>
              </w:rPr>
            </w:pPr>
          </w:p>
        </w:tc>
        <w:tc>
          <w:tcPr>
            <w:tcW w:w="6946" w:type="dxa"/>
            <w:gridSpan w:val="9"/>
          </w:tcPr>
          <w:p w14:paraId="6564D1C5" w14:textId="77777777" w:rsidR="00AC00C7" w:rsidRDefault="00AC00C7" w:rsidP="005F3D4B">
            <w:pPr>
              <w:pStyle w:val="CRCoverPage"/>
              <w:spacing w:after="0"/>
              <w:rPr>
                <w:noProof/>
                <w:sz w:val="8"/>
                <w:szCs w:val="8"/>
              </w:rPr>
            </w:pPr>
          </w:p>
        </w:tc>
      </w:tr>
      <w:tr w:rsidR="00AC00C7" w14:paraId="323BEBF9" w14:textId="77777777" w:rsidTr="005F3D4B">
        <w:tc>
          <w:tcPr>
            <w:tcW w:w="2694" w:type="dxa"/>
            <w:gridSpan w:val="2"/>
            <w:tcBorders>
              <w:top w:val="single" w:sz="4" w:space="0" w:color="auto"/>
              <w:left w:val="single" w:sz="4" w:space="0" w:color="auto"/>
            </w:tcBorders>
          </w:tcPr>
          <w:p w14:paraId="428224BB" w14:textId="77777777" w:rsidR="00AC00C7" w:rsidRDefault="00AC00C7" w:rsidP="005F3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7EF81" w14:textId="1673F728" w:rsidR="00AC00C7" w:rsidRDefault="00AC00C7" w:rsidP="005F3D4B">
            <w:pPr>
              <w:pStyle w:val="CRCoverPage"/>
              <w:spacing w:after="0"/>
              <w:ind w:left="100"/>
              <w:rPr>
                <w:noProof/>
              </w:rPr>
            </w:pPr>
            <w:r>
              <w:rPr>
                <w:noProof/>
              </w:rPr>
              <w:t xml:space="preserve">Clauses: 8.12.2, 8.22.3, 8.31, 11.2, 12.1. </w:t>
            </w:r>
          </w:p>
        </w:tc>
      </w:tr>
      <w:tr w:rsidR="00AC00C7" w14:paraId="4D970950" w14:textId="77777777" w:rsidTr="005F3D4B">
        <w:tc>
          <w:tcPr>
            <w:tcW w:w="2694" w:type="dxa"/>
            <w:gridSpan w:val="2"/>
            <w:tcBorders>
              <w:left w:val="single" w:sz="4" w:space="0" w:color="auto"/>
            </w:tcBorders>
          </w:tcPr>
          <w:p w14:paraId="3FD88D91" w14:textId="77777777" w:rsidR="00AC00C7" w:rsidRDefault="00AC00C7" w:rsidP="005F3D4B">
            <w:pPr>
              <w:pStyle w:val="CRCoverPage"/>
              <w:spacing w:after="0"/>
              <w:rPr>
                <w:b/>
                <w:i/>
                <w:noProof/>
                <w:sz w:val="8"/>
                <w:szCs w:val="8"/>
              </w:rPr>
            </w:pPr>
          </w:p>
        </w:tc>
        <w:tc>
          <w:tcPr>
            <w:tcW w:w="6946" w:type="dxa"/>
            <w:gridSpan w:val="9"/>
            <w:tcBorders>
              <w:right w:val="single" w:sz="4" w:space="0" w:color="auto"/>
            </w:tcBorders>
          </w:tcPr>
          <w:p w14:paraId="71BBD2E8" w14:textId="77777777" w:rsidR="00AC00C7" w:rsidRDefault="00AC00C7" w:rsidP="005F3D4B">
            <w:pPr>
              <w:pStyle w:val="CRCoverPage"/>
              <w:spacing w:after="0"/>
              <w:rPr>
                <w:noProof/>
                <w:sz w:val="8"/>
                <w:szCs w:val="8"/>
              </w:rPr>
            </w:pPr>
          </w:p>
        </w:tc>
      </w:tr>
      <w:tr w:rsidR="00AC00C7" w14:paraId="35F8ED83" w14:textId="77777777" w:rsidTr="005F3D4B">
        <w:tc>
          <w:tcPr>
            <w:tcW w:w="2694" w:type="dxa"/>
            <w:gridSpan w:val="2"/>
            <w:tcBorders>
              <w:left w:val="single" w:sz="4" w:space="0" w:color="auto"/>
            </w:tcBorders>
          </w:tcPr>
          <w:p w14:paraId="364D25CB" w14:textId="77777777" w:rsidR="00AC00C7" w:rsidRDefault="00AC00C7" w:rsidP="005F3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AFAD85" w14:textId="77777777" w:rsidR="00AC00C7" w:rsidRDefault="00AC00C7" w:rsidP="005F3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A099D1" w14:textId="77777777" w:rsidR="00AC00C7" w:rsidRDefault="00AC00C7" w:rsidP="005F3D4B">
            <w:pPr>
              <w:pStyle w:val="CRCoverPage"/>
              <w:spacing w:after="0"/>
              <w:jc w:val="center"/>
              <w:rPr>
                <w:b/>
                <w:caps/>
                <w:noProof/>
              </w:rPr>
            </w:pPr>
            <w:r>
              <w:rPr>
                <w:b/>
                <w:caps/>
                <w:noProof/>
              </w:rPr>
              <w:t>N</w:t>
            </w:r>
          </w:p>
        </w:tc>
        <w:tc>
          <w:tcPr>
            <w:tcW w:w="2977" w:type="dxa"/>
            <w:gridSpan w:val="4"/>
          </w:tcPr>
          <w:p w14:paraId="2A3999E1" w14:textId="77777777" w:rsidR="00AC00C7" w:rsidRDefault="00AC00C7" w:rsidP="005F3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113FE" w14:textId="77777777" w:rsidR="00AC00C7" w:rsidRDefault="00AC00C7" w:rsidP="005F3D4B">
            <w:pPr>
              <w:pStyle w:val="CRCoverPage"/>
              <w:spacing w:after="0"/>
              <w:ind w:left="99"/>
              <w:rPr>
                <w:noProof/>
              </w:rPr>
            </w:pPr>
          </w:p>
        </w:tc>
      </w:tr>
      <w:tr w:rsidR="00AC00C7" w14:paraId="239D046F" w14:textId="77777777" w:rsidTr="005F3D4B">
        <w:tc>
          <w:tcPr>
            <w:tcW w:w="2694" w:type="dxa"/>
            <w:gridSpan w:val="2"/>
            <w:tcBorders>
              <w:left w:val="single" w:sz="4" w:space="0" w:color="auto"/>
            </w:tcBorders>
          </w:tcPr>
          <w:p w14:paraId="29BC8658" w14:textId="77777777" w:rsidR="00AC00C7" w:rsidRDefault="00AC00C7" w:rsidP="005F3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AA9F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689CC" w14:textId="79DD8A3A" w:rsidR="00AC00C7" w:rsidRDefault="00AC00C7" w:rsidP="005F3D4B">
            <w:pPr>
              <w:pStyle w:val="CRCoverPage"/>
              <w:spacing w:after="0"/>
              <w:jc w:val="center"/>
              <w:rPr>
                <w:b/>
                <w:caps/>
                <w:noProof/>
              </w:rPr>
            </w:pPr>
            <w:r>
              <w:rPr>
                <w:b/>
                <w:caps/>
                <w:noProof/>
              </w:rPr>
              <w:t>x</w:t>
            </w:r>
          </w:p>
        </w:tc>
        <w:tc>
          <w:tcPr>
            <w:tcW w:w="2977" w:type="dxa"/>
            <w:gridSpan w:val="4"/>
          </w:tcPr>
          <w:p w14:paraId="0D712BA2" w14:textId="77777777" w:rsidR="00AC00C7" w:rsidRDefault="00AC00C7" w:rsidP="005F3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39522" w14:textId="77777777" w:rsidR="00AC00C7" w:rsidRDefault="00AC00C7" w:rsidP="005F3D4B">
            <w:pPr>
              <w:pStyle w:val="CRCoverPage"/>
              <w:spacing w:after="0"/>
              <w:ind w:left="99"/>
              <w:rPr>
                <w:noProof/>
              </w:rPr>
            </w:pPr>
            <w:r>
              <w:rPr>
                <w:noProof/>
              </w:rPr>
              <w:t xml:space="preserve">TS/TR ... CR ... </w:t>
            </w:r>
          </w:p>
        </w:tc>
      </w:tr>
      <w:tr w:rsidR="00AC00C7" w14:paraId="133ED99B" w14:textId="77777777" w:rsidTr="005F3D4B">
        <w:tc>
          <w:tcPr>
            <w:tcW w:w="2694" w:type="dxa"/>
            <w:gridSpan w:val="2"/>
            <w:tcBorders>
              <w:left w:val="single" w:sz="4" w:space="0" w:color="auto"/>
            </w:tcBorders>
          </w:tcPr>
          <w:p w14:paraId="59BFC9F3" w14:textId="77777777" w:rsidR="00AC00C7" w:rsidRDefault="00AC00C7" w:rsidP="005F3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34EE3"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2B9D" w14:textId="5BECEECD" w:rsidR="00AC00C7" w:rsidRDefault="00AC00C7" w:rsidP="005F3D4B">
            <w:pPr>
              <w:pStyle w:val="CRCoverPage"/>
              <w:spacing w:after="0"/>
              <w:jc w:val="center"/>
              <w:rPr>
                <w:b/>
                <w:caps/>
                <w:noProof/>
              </w:rPr>
            </w:pPr>
            <w:r>
              <w:rPr>
                <w:b/>
                <w:caps/>
                <w:noProof/>
              </w:rPr>
              <w:t>x</w:t>
            </w:r>
          </w:p>
        </w:tc>
        <w:tc>
          <w:tcPr>
            <w:tcW w:w="2977" w:type="dxa"/>
            <w:gridSpan w:val="4"/>
          </w:tcPr>
          <w:p w14:paraId="6323F502" w14:textId="77777777" w:rsidR="00AC00C7" w:rsidRDefault="00AC00C7" w:rsidP="005F3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7B38CC" w14:textId="77777777" w:rsidR="00AC00C7" w:rsidRDefault="00AC00C7" w:rsidP="005F3D4B">
            <w:pPr>
              <w:pStyle w:val="CRCoverPage"/>
              <w:spacing w:after="0"/>
              <w:ind w:left="99"/>
              <w:rPr>
                <w:noProof/>
              </w:rPr>
            </w:pPr>
            <w:r>
              <w:rPr>
                <w:noProof/>
              </w:rPr>
              <w:t xml:space="preserve">TS/TR ... CR ... </w:t>
            </w:r>
          </w:p>
        </w:tc>
      </w:tr>
      <w:tr w:rsidR="00AC00C7" w14:paraId="766E2804" w14:textId="77777777" w:rsidTr="005F3D4B">
        <w:tc>
          <w:tcPr>
            <w:tcW w:w="2694" w:type="dxa"/>
            <w:gridSpan w:val="2"/>
            <w:tcBorders>
              <w:left w:val="single" w:sz="4" w:space="0" w:color="auto"/>
            </w:tcBorders>
          </w:tcPr>
          <w:p w14:paraId="6D2ECD92" w14:textId="77777777" w:rsidR="00AC00C7" w:rsidRDefault="00AC00C7" w:rsidP="005F3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15812" w14:textId="77777777" w:rsidR="00AC00C7" w:rsidRDefault="00AC00C7" w:rsidP="005F3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C7218" w14:textId="430CC4F6" w:rsidR="00AC00C7" w:rsidRDefault="00AC00C7" w:rsidP="005F3D4B">
            <w:pPr>
              <w:pStyle w:val="CRCoverPage"/>
              <w:spacing w:after="0"/>
              <w:jc w:val="center"/>
              <w:rPr>
                <w:b/>
                <w:caps/>
                <w:noProof/>
              </w:rPr>
            </w:pPr>
            <w:r>
              <w:rPr>
                <w:b/>
                <w:caps/>
                <w:noProof/>
              </w:rPr>
              <w:t>x</w:t>
            </w:r>
          </w:p>
        </w:tc>
        <w:tc>
          <w:tcPr>
            <w:tcW w:w="2977" w:type="dxa"/>
            <w:gridSpan w:val="4"/>
          </w:tcPr>
          <w:p w14:paraId="52E1EE77" w14:textId="77777777" w:rsidR="00AC00C7" w:rsidRDefault="00AC00C7" w:rsidP="005F3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862CB6" w14:textId="77777777" w:rsidR="00AC00C7" w:rsidRDefault="00AC00C7" w:rsidP="005F3D4B">
            <w:pPr>
              <w:pStyle w:val="CRCoverPage"/>
              <w:spacing w:after="0"/>
              <w:ind w:left="99"/>
              <w:rPr>
                <w:noProof/>
              </w:rPr>
            </w:pPr>
            <w:r>
              <w:rPr>
                <w:noProof/>
              </w:rPr>
              <w:t xml:space="preserve">TS/TR ... CR ... </w:t>
            </w:r>
          </w:p>
        </w:tc>
      </w:tr>
      <w:tr w:rsidR="00AC00C7" w14:paraId="461B7FFA" w14:textId="77777777" w:rsidTr="005F3D4B">
        <w:tc>
          <w:tcPr>
            <w:tcW w:w="2694" w:type="dxa"/>
            <w:gridSpan w:val="2"/>
            <w:tcBorders>
              <w:left w:val="single" w:sz="4" w:space="0" w:color="auto"/>
            </w:tcBorders>
          </w:tcPr>
          <w:p w14:paraId="7B0222DA" w14:textId="77777777" w:rsidR="00AC00C7" w:rsidRDefault="00AC00C7" w:rsidP="005F3D4B">
            <w:pPr>
              <w:pStyle w:val="CRCoverPage"/>
              <w:spacing w:after="0"/>
              <w:rPr>
                <w:b/>
                <w:i/>
                <w:noProof/>
              </w:rPr>
            </w:pPr>
          </w:p>
        </w:tc>
        <w:tc>
          <w:tcPr>
            <w:tcW w:w="6946" w:type="dxa"/>
            <w:gridSpan w:val="9"/>
            <w:tcBorders>
              <w:right w:val="single" w:sz="4" w:space="0" w:color="auto"/>
            </w:tcBorders>
          </w:tcPr>
          <w:p w14:paraId="1BFFF9B6" w14:textId="77777777" w:rsidR="00AC00C7" w:rsidRDefault="00AC00C7" w:rsidP="005F3D4B">
            <w:pPr>
              <w:pStyle w:val="CRCoverPage"/>
              <w:spacing w:after="0"/>
              <w:rPr>
                <w:noProof/>
              </w:rPr>
            </w:pPr>
          </w:p>
        </w:tc>
      </w:tr>
      <w:tr w:rsidR="00AC00C7" w14:paraId="678DD39C" w14:textId="77777777" w:rsidTr="005F3D4B">
        <w:tc>
          <w:tcPr>
            <w:tcW w:w="2694" w:type="dxa"/>
            <w:gridSpan w:val="2"/>
            <w:tcBorders>
              <w:left w:val="single" w:sz="4" w:space="0" w:color="auto"/>
              <w:bottom w:val="single" w:sz="4" w:space="0" w:color="auto"/>
            </w:tcBorders>
          </w:tcPr>
          <w:p w14:paraId="280970E4" w14:textId="77777777" w:rsidR="00AC00C7" w:rsidRDefault="00AC00C7" w:rsidP="005F3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3C90DB" w14:textId="77777777" w:rsidR="00AC00C7" w:rsidRDefault="00AC00C7" w:rsidP="005F3D4B">
            <w:pPr>
              <w:pStyle w:val="CRCoverPage"/>
              <w:spacing w:after="0"/>
              <w:ind w:left="100"/>
              <w:rPr>
                <w:noProof/>
              </w:rPr>
            </w:pPr>
          </w:p>
        </w:tc>
      </w:tr>
      <w:tr w:rsidR="00AC00C7" w:rsidRPr="008863B9" w14:paraId="6E2278EC" w14:textId="77777777" w:rsidTr="005F3D4B">
        <w:tc>
          <w:tcPr>
            <w:tcW w:w="2694" w:type="dxa"/>
            <w:gridSpan w:val="2"/>
            <w:tcBorders>
              <w:top w:val="single" w:sz="4" w:space="0" w:color="auto"/>
              <w:bottom w:val="single" w:sz="4" w:space="0" w:color="auto"/>
            </w:tcBorders>
          </w:tcPr>
          <w:p w14:paraId="46FBEE66" w14:textId="77777777" w:rsidR="00AC00C7" w:rsidRPr="008863B9" w:rsidRDefault="00AC00C7" w:rsidP="005F3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59A04" w14:textId="77777777" w:rsidR="00AC00C7" w:rsidRPr="008863B9" w:rsidRDefault="00AC00C7" w:rsidP="005F3D4B">
            <w:pPr>
              <w:pStyle w:val="CRCoverPage"/>
              <w:spacing w:after="0"/>
              <w:ind w:left="100"/>
              <w:rPr>
                <w:noProof/>
                <w:sz w:val="8"/>
                <w:szCs w:val="8"/>
              </w:rPr>
            </w:pPr>
          </w:p>
        </w:tc>
      </w:tr>
      <w:tr w:rsidR="00AC00C7" w14:paraId="3CE6E331" w14:textId="77777777" w:rsidTr="005F3D4B">
        <w:tc>
          <w:tcPr>
            <w:tcW w:w="2694" w:type="dxa"/>
            <w:gridSpan w:val="2"/>
            <w:tcBorders>
              <w:top w:val="single" w:sz="4" w:space="0" w:color="auto"/>
              <w:left w:val="single" w:sz="4" w:space="0" w:color="auto"/>
              <w:bottom w:val="single" w:sz="4" w:space="0" w:color="auto"/>
            </w:tcBorders>
          </w:tcPr>
          <w:p w14:paraId="3B85DE09" w14:textId="77777777" w:rsidR="00AC00C7" w:rsidRDefault="00AC00C7" w:rsidP="005F3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A3D31E" w14:textId="77777777" w:rsidR="00AC00C7" w:rsidRDefault="00AC00C7" w:rsidP="005F3D4B">
            <w:pPr>
              <w:pStyle w:val="CRCoverPage"/>
              <w:spacing w:after="0"/>
              <w:ind w:left="100"/>
              <w:rPr>
                <w:noProof/>
              </w:rPr>
            </w:pPr>
          </w:p>
        </w:tc>
      </w:tr>
    </w:tbl>
    <w:p w14:paraId="00A6989C" w14:textId="77777777" w:rsidR="00AC00C7" w:rsidRDefault="00AC00C7" w:rsidP="00AC00C7">
      <w:pPr>
        <w:pStyle w:val="CRCoverPage"/>
        <w:spacing w:after="0"/>
        <w:rPr>
          <w:noProof/>
          <w:sz w:val="8"/>
          <w:szCs w:val="8"/>
        </w:rPr>
      </w:pPr>
    </w:p>
    <w:p w14:paraId="1D5B4843" w14:textId="77777777" w:rsidR="002A51CC" w:rsidRDefault="002A51CC" w:rsidP="002A51CC">
      <w:pPr>
        <w:pStyle w:val="CRCoverPage"/>
        <w:spacing w:after="0"/>
        <w:rPr>
          <w:noProof/>
          <w:sz w:val="8"/>
          <w:szCs w:val="8"/>
        </w:rPr>
      </w:pPr>
    </w:p>
    <w:p w14:paraId="55769833" w14:textId="77777777" w:rsidR="00084962" w:rsidRDefault="00084962">
      <w:pPr>
        <w:rPr>
          <w:noProof/>
        </w:rPr>
      </w:pPr>
    </w:p>
    <w:p w14:paraId="0EE06B71" w14:textId="77777777" w:rsidR="00084962" w:rsidRDefault="00084962">
      <w:pPr>
        <w:rPr>
          <w:noProof/>
        </w:rPr>
      </w:pPr>
    </w:p>
    <w:p w14:paraId="0D9124CE" w14:textId="77777777" w:rsidR="00084962" w:rsidRDefault="00084962">
      <w:pPr>
        <w:rPr>
          <w:noProof/>
        </w:rPr>
      </w:pPr>
    </w:p>
    <w:p w14:paraId="1B9822F2" w14:textId="77777777" w:rsidR="00084962" w:rsidRDefault="00084962">
      <w:pPr>
        <w:rPr>
          <w:noProof/>
        </w:rPr>
      </w:pPr>
    </w:p>
    <w:p w14:paraId="1557EA72" w14:textId="286AE44D" w:rsidR="00084962" w:rsidRDefault="00084962">
      <w:pPr>
        <w:rPr>
          <w:noProof/>
        </w:rPr>
        <w:sectPr w:rsidR="00084962">
          <w:headerReference w:type="even" r:id="rId12"/>
          <w:footnotePr>
            <w:numRestart w:val="eachSect"/>
          </w:footnotePr>
          <w:pgSz w:w="11907" w:h="16840" w:code="9"/>
          <w:pgMar w:top="1418" w:right="1134" w:bottom="1134" w:left="1134" w:header="680" w:footer="567" w:gutter="0"/>
          <w:cols w:space="720"/>
        </w:sectPr>
      </w:pPr>
    </w:p>
    <w:p w14:paraId="5E73AC52" w14:textId="77777777" w:rsidR="00084962" w:rsidRDefault="00084962" w:rsidP="00084962">
      <w:pPr>
        <w:pStyle w:val="B1"/>
        <w:jc w:val="center"/>
        <w:rPr>
          <w:noProof/>
        </w:rPr>
      </w:pPr>
      <w:bookmarkStart w:id="1" w:name="_Toc113368720"/>
      <w:r w:rsidRPr="00EB1D73">
        <w:rPr>
          <w:noProof/>
          <w:highlight w:val="yellow"/>
        </w:rPr>
        <w:lastRenderedPageBreak/>
        <w:t xml:space="preserve">* * * * * * * </w:t>
      </w:r>
      <w:r>
        <w:rPr>
          <w:noProof/>
          <w:highlight w:val="yellow"/>
        </w:rPr>
        <w:t>FIRST</w:t>
      </w:r>
      <w:r w:rsidRPr="00EB1D73">
        <w:rPr>
          <w:noProof/>
          <w:highlight w:val="yellow"/>
        </w:rPr>
        <w:t xml:space="preserve"> CHANGE * * * * * * *</w:t>
      </w:r>
    </w:p>
    <w:p w14:paraId="0DBEA7A3" w14:textId="77777777" w:rsidR="009E3700" w:rsidRDefault="009E3700" w:rsidP="009E3700">
      <w:pPr>
        <w:pStyle w:val="Heading3"/>
        <w:rPr>
          <w:rFonts w:eastAsia="SimSun"/>
        </w:rPr>
      </w:pPr>
      <w:bookmarkStart w:id="2" w:name="_Toc164779216"/>
      <w:bookmarkStart w:id="3" w:name="_Toc164779470"/>
      <w:bookmarkStart w:id="4" w:name="_Toc169945390"/>
      <w:bookmarkEnd w:id="1"/>
      <w:r>
        <w:rPr>
          <w:rFonts w:eastAsia="SimSun"/>
        </w:rPr>
        <w:t>8.12.2</w:t>
      </w:r>
      <w:r>
        <w:rPr>
          <w:rFonts w:eastAsia="SimSun"/>
        </w:rPr>
        <w:tab/>
        <w:t>Consumer-based ML Model Performance Degradation Detection</w:t>
      </w:r>
      <w:bookmarkEnd w:id="2"/>
      <w:bookmarkEnd w:id="3"/>
      <w:bookmarkEnd w:id="4"/>
    </w:p>
    <w:p w14:paraId="6631CB64" w14:textId="77777777" w:rsidR="009E3700" w:rsidRDefault="009E3700" w:rsidP="009E3700">
      <w:pPr>
        <w:pStyle w:val="TH"/>
        <w:rPr>
          <w:rFonts w:eastAsia="SimSun"/>
        </w:rPr>
      </w:pPr>
      <w:r>
        <w:rPr>
          <w:rFonts w:eastAsia="SimSun"/>
        </w:rPr>
        <w:object w:dxaOrig="7425" w:dyaOrig="5685" w14:anchorId="5F710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pt;height:284.4pt" o:ole="">
            <v:imagedata r:id="rId13" o:title=""/>
          </v:shape>
          <o:OLEObject Type="Embed" ProgID="Visio.Drawing.15" ShapeID="_x0000_i1025" DrawAspect="Content" ObjectID="_1781514719" r:id="rId14"/>
        </w:object>
      </w:r>
    </w:p>
    <w:p w14:paraId="1F54977E" w14:textId="77777777" w:rsidR="009E3700" w:rsidRDefault="009E3700" w:rsidP="009E3700">
      <w:pPr>
        <w:pStyle w:val="TF"/>
        <w:rPr>
          <w:rFonts w:eastAsia="DengXian"/>
        </w:rPr>
      </w:pPr>
      <w:r>
        <w:rPr>
          <w:rFonts w:eastAsia="DengXian"/>
        </w:rPr>
        <w:t xml:space="preserve">Figure 8.12.2-1: </w:t>
      </w:r>
      <w:r>
        <w:t>Consumer-based ML Model Performance Degradation Detection</w:t>
      </w:r>
    </w:p>
    <w:p w14:paraId="0B44804A" w14:textId="77777777" w:rsidR="009E3700" w:rsidRDefault="009E3700" w:rsidP="009E3700">
      <w:pPr>
        <w:pStyle w:val="B1"/>
        <w:rPr>
          <w:rFonts w:eastAsia="DengXian"/>
          <w:lang w:val="en-US"/>
        </w:rPr>
      </w:pPr>
      <w:r>
        <w:rPr>
          <w:rFonts w:eastAsia="DengXian"/>
          <w:lang w:val="en-US"/>
        </w:rPr>
        <w:t>This procedure corresponds to the step 0b in clause 8.12.1.</w:t>
      </w:r>
    </w:p>
    <w:p w14:paraId="5DFA3D3F" w14:textId="77777777" w:rsidR="009E3700" w:rsidRDefault="009E3700" w:rsidP="009E3700">
      <w:pPr>
        <w:pStyle w:val="B1"/>
        <w:rPr>
          <w:rFonts w:eastAsia="DengXian"/>
          <w:lang w:val="en-US"/>
        </w:rPr>
      </w:pPr>
      <w:r>
        <w:rPr>
          <w:rFonts w:eastAsia="DengXian"/>
          <w:lang w:val="en-US"/>
        </w:rPr>
        <w:t>0.</w:t>
      </w:r>
      <w:r>
        <w:rPr>
          <w:rFonts w:eastAsia="DengXian"/>
          <w:lang w:val="en-US"/>
        </w:rPr>
        <w:tab/>
        <w:t>An ADAE Server, as an AI/ML Enablement Consumer, receives trained ML model (or ML model information) from the AI/ML Enablement Server.</w:t>
      </w:r>
    </w:p>
    <w:p w14:paraId="640C73B9" w14:textId="77777777" w:rsidR="009E3700" w:rsidRDefault="009E3700" w:rsidP="009E3700">
      <w:pPr>
        <w:pStyle w:val="B1"/>
        <w:rPr>
          <w:rFonts w:eastAsia="DengXian"/>
          <w:lang w:val="en-US"/>
        </w:rPr>
      </w:pPr>
      <w:r>
        <w:rPr>
          <w:rFonts w:eastAsia="DengXian"/>
          <w:lang w:val="en-US"/>
        </w:rPr>
        <w:t>1.</w:t>
      </w:r>
      <w:r>
        <w:rPr>
          <w:rFonts w:eastAsia="DengXian"/>
          <w:lang w:val="en-US"/>
        </w:rPr>
        <w:tab/>
        <w:t xml:space="preserve">The ADAE Server receives request from consumer for analytics, generates analytics by using the ML model provided by AI/ML Enablement Server, and responses/notifies to the consumer with the required analytics. </w:t>
      </w:r>
    </w:p>
    <w:p w14:paraId="4CC0783E" w14:textId="77777777" w:rsidR="009E3700" w:rsidRDefault="009E3700" w:rsidP="009E3700">
      <w:pPr>
        <w:pStyle w:val="B1"/>
        <w:rPr>
          <w:rFonts w:eastAsia="DengXian"/>
          <w:lang w:val="en-US"/>
        </w:rPr>
      </w:pPr>
      <w:r>
        <w:rPr>
          <w:rFonts w:eastAsia="DengXian"/>
          <w:lang w:val="en-US"/>
        </w:rPr>
        <w:t>2.</w:t>
      </w:r>
      <w:r>
        <w:rPr>
          <w:rFonts w:eastAsia="DengXian"/>
          <w:lang w:val="en-US"/>
        </w:rPr>
        <w:tab/>
        <w:t>The ADAE Server requests the consumer to feedback usage result of the analytics.</w:t>
      </w:r>
    </w:p>
    <w:p w14:paraId="0ED1BBEB" w14:textId="77777777" w:rsidR="009E3700" w:rsidRDefault="009E3700" w:rsidP="009E3700">
      <w:pPr>
        <w:pStyle w:val="B1"/>
        <w:rPr>
          <w:rFonts w:eastAsia="DengXian"/>
          <w:lang w:val="en-US"/>
        </w:rPr>
      </w:pPr>
      <w:r>
        <w:rPr>
          <w:rFonts w:eastAsia="DengXian"/>
          <w:lang w:val="en-US"/>
        </w:rPr>
        <w:t>3.</w:t>
      </w:r>
      <w:r>
        <w:rPr>
          <w:rFonts w:eastAsia="DengXian"/>
          <w:lang w:val="en-US"/>
        </w:rPr>
        <w:tab/>
        <w:t>The consumer uses the analytics for its operations and collects operation results. Performance degradation may be found from the operation results. The performance degradation may cause by e.g., insufficient analytics accuracy, or the current analytics cannot fulfill the changed conditions at the consumer.</w:t>
      </w:r>
    </w:p>
    <w:p w14:paraId="1F22CE3C" w14:textId="77777777" w:rsidR="009E3700" w:rsidRDefault="009E3700" w:rsidP="009E3700">
      <w:pPr>
        <w:pStyle w:val="B1"/>
        <w:rPr>
          <w:rFonts w:eastAsia="DengXian"/>
          <w:lang w:val="en-US"/>
        </w:rPr>
      </w:pPr>
      <w:r>
        <w:rPr>
          <w:rFonts w:eastAsia="DengXian"/>
          <w:lang w:val="en-US"/>
        </w:rPr>
        <w:t>4.</w:t>
      </w:r>
      <w:r>
        <w:rPr>
          <w:rFonts w:eastAsia="DengXian"/>
          <w:lang w:val="en-US"/>
        </w:rPr>
        <w:tab/>
        <w:t>The consumer feedbacks the usage result of the analytics to the ADAE Server.</w:t>
      </w:r>
    </w:p>
    <w:p w14:paraId="154E9F8D" w14:textId="77777777" w:rsidR="009E3700" w:rsidRDefault="009E3700" w:rsidP="009E3700">
      <w:pPr>
        <w:pStyle w:val="B1"/>
        <w:rPr>
          <w:rFonts w:eastAsia="DengXian"/>
          <w:lang w:val="en-US"/>
        </w:rPr>
      </w:pPr>
      <w:r>
        <w:rPr>
          <w:rFonts w:eastAsia="DengXian"/>
          <w:lang w:val="en-US"/>
        </w:rPr>
        <w:t>5.</w:t>
      </w:r>
      <w:r>
        <w:rPr>
          <w:rFonts w:eastAsia="DengXian"/>
          <w:lang w:val="en-US"/>
        </w:rPr>
        <w:tab/>
        <w:t>The ADAE Server updates the analytics accuracy based on feedback information from the consumer, and checks the performance of the ML model, which is used to generate the analytics, e.g., performance degradation of the ML model.</w:t>
      </w:r>
    </w:p>
    <w:p w14:paraId="044BB034" w14:textId="0705687D" w:rsidR="009E3700" w:rsidDel="009E3700" w:rsidRDefault="009E3700" w:rsidP="009E3700">
      <w:pPr>
        <w:pStyle w:val="EditorsNote"/>
        <w:rPr>
          <w:del w:id="5" w:author="auth" w:date="2024-07-03T10:27:00Z"/>
          <w:lang w:val="en-US"/>
        </w:rPr>
      </w:pPr>
      <w:del w:id="6" w:author="auth" w:date="2024-07-03T10:27:00Z">
        <w:r w:rsidDel="009E3700">
          <w:rPr>
            <w:lang w:val="en-US"/>
          </w:rPr>
          <w:delText>Editor’s Note: Whether and how ADAE is a functional entity capable of detecting model performance degradation is FFS.</w:delText>
        </w:r>
      </w:del>
    </w:p>
    <w:p w14:paraId="56A8D627" w14:textId="4991435B" w:rsidR="009E3700" w:rsidRDefault="009E3700" w:rsidP="009E3700">
      <w:pPr>
        <w:pStyle w:val="NO"/>
        <w:rPr>
          <w:ins w:id="7" w:author="auth" w:date="2024-07-03T10:27:00Z"/>
          <w:rFonts w:eastAsia="SimSun"/>
          <w:lang w:val="en-US"/>
        </w:rPr>
      </w:pPr>
      <w:ins w:id="8" w:author="auth" w:date="2024-07-03T10:27:00Z">
        <w:r>
          <w:rPr>
            <w:lang w:val="en-US"/>
          </w:rPr>
          <w:t xml:space="preserve">NOTE: </w:t>
        </w:r>
      </w:ins>
      <w:ins w:id="9" w:author="auth" w:date="2024-07-03T10:28:00Z">
        <w:r>
          <w:rPr>
            <w:lang w:val="en-US"/>
          </w:rPr>
          <w:t>The capability of</w:t>
        </w:r>
      </w:ins>
      <w:ins w:id="10" w:author="auth" w:date="2024-07-03T10:27:00Z">
        <w:r>
          <w:rPr>
            <w:lang w:val="en-US"/>
          </w:rPr>
          <w:t xml:space="preserve"> ADAES </w:t>
        </w:r>
      </w:ins>
      <w:ins w:id="11" w:author="auth" w:date="2024-07-03T10:28:00Z">
        <w:r>
          <w:rPr>
            <w:lang w:val="en-US"/>
          </w:rPr>
          <w:t xml:space="preserve">to </w:t>
        </w:r>
      </w:ins>
      <w:ins w:id="12" w:author="auth" w:date="2024-07-03T10:27:00Z">
        <w:r>
          <w:rPr>
            <w:lang w:val="en-US"/>
          </w:rPr>
          <w:t>detect model performance degradation</w:t>
        </w:r>
      </w:ins>
      <w:ins w:id="13" w:author="auth" w:date="2024-07-03T10:28:00Z">
        <w:r>
          <w:rPr>
            <w:lang w:val="en-US"/>
          </w:rPr>
          <w:t xml:space="preserve"> will be revisited </w:t>
        </w:r>
      </w:ins>
      <w:ins w:id="14" w:author="auth" w:date="2024-07-03T10:29:00Z">
        <w:r>
          <w:rPr>
            <w:lang w:val="en-US"/>
          </w:rPr>
          <w:t>during</w:t>
        </w:r>
      </w:ins>
      <w:ins w:id="15" w:author="auth" w:date="2024-07-03T10:28:00Z">
        <w:r>
          <w:rPr>
            <w:lang w:val="en-US"/>
          </w:rPr>
          <w:t xml:space="preserve"> normative phase.</w:t>
        </w:r>
      </w:ins>
    </w:p>
    <w:p w14:paraId="41A05F38" w14:textId="49392B9F" w:rsidR="00F25759" w:rsidRDefault="009E3700" w:rsidP="009E3700">
      <w:pPr>
        <w:pStyle w:val="B1"/>
        <w:rPr>
          <w:ins w:id="16" w:author="manos" w:date="2022-09-30T09:55:00Z"/>
          <w:noProof/>
          <w:highlight w:val="yellow"/>
        </w:rPr>
      </w:pPr>
      <w:r>
        <w:rPr>
          <w:rFonts w:eastAsia="DengXian"/>
          <w:lang w:val="en-US"/>
        </w:rPr>
        <w:t>If the AI/ML Enablement Consumer is e.g. VAL Server, similar procedure as shown in Figure 8.12.2-1 be performed for detecting of ML Model performance, by replacing "analytics" with e.g., "operation instructions".</w:t>
      </w:r>
    </w:p>
    <w:p w14:paraId="6518D03F" w14:textId="77777777" w:rsidR="00F25759" w:rsidRDefault="00F25759" w:rsidP="00F25759">
      <w:pPr>
        <w:pStyle w:val="B1"/>
        <w:jc w:val="center"/>
        <w:rPr>
          <w:ins w:id="17" w:author="manos" w:date="2022-09-30T09:55:00Z"/>
          <w:noProof/>
          <w:highlight w:val="yellow"/>
        </w:rPr>
      </w:pPr>
    </w:p>
    <w:p w14:paraId="4D669217" w14:textId="4071B425" w:rsidR="00F25759" w:rsidRDefault="00F25759" w:rsidP="00F25759">
      <w:pPr>
        <w:pStyle w:val="B1"/>
        <w:jc w:val="center"/>
        <w:rPr>
          <w:noProof/>
        </w:rPr>
      </w:pPr>
      <w:bookmarkStart w:id="18" w:name="_Hlk170895108"/>
      <w:r w:rsidRPr="00EB1D73">
        <w:rPr>
          <w:noProof/>
          <w:highlight w:val="yellow"/>
        </w:rPr>
        <w:t xml:space="preserve">* * * * * * * </w:t>
      </w:r>
      <w:r>
        <w:rPr>
          <w:noProof/>
          <w:highlight w:val="yellow"/>
        </w:rPr>
        <w:t>SECOND</w:t>
      </w:r>
      <w:r w:rsidRPr="00EB1D73">
        <w:rPr>
          <w:noProof/>
          <w:highlight w:val="yellow"/>
        </w:rPr>
        <w:t xml:space="preserve"> CHANGE * * * * * * *</w:t>
      </w:r>
    </w:p>
    <w:p w14:paraId="3A3D32D6" w14:textId="77777777" w:rsidR="009E3700" w:rsidRDefault="009E3700" w:rsidP="009E3700">
      <w:pPr>
        <w:pStyle w:val="Heading3"/>
        <w:rPr>
          <w:rFonts w:eastAsia="SimSun"/>
        </w:rPr>
      </w:pPr>
      <w:bookmarkStart w:id="19" w:name="_Toc160785433"/>
      <w:bookmarkStart w:id="20" w:name="_Toc164779275"/>
      <w:bookmarkStart w:id="21" w:name="_Toc164779529"/>
      <w:bookmarkStart w:id="22" w:name="_Toc169945459"/>
      <w:bookmarkEnd w:id="18"/>
      <w:r>
        <w:rPr>
          <w:rFonts w:eastAsia="SimSun"/>
        </w:rPr>
        <w:lastRenderedPageBreak/>
        <w:t>8.</w:t>
      </w:r>
      <w:r>
        <w:rPr>
          <w:rFonts w:eastAsia="SimSun"/>
          <w:lang w:eastAsia="zh-CN"/>
        </w:rPr>
        <w:t>22</w:t>
      </w:r>
      <w:r>
        <w:rPr>
          <w:rFonts w:eastAsia="SimSun"/>
        </w:rPr>
        <w:t>.3</w:t>
      </w:r>
      <w:r>
        <w:rPr>
          <w:rFonts w:eastAsia="SimSun"/>
        </w:rPr>
        <w:tab/>
      </w:r>
      <w:r>
        <w:rPr>
          <w:rFonts w:eastAsia="SimSun"/>
          <w:lang w:eastAsia="zh-CN"/>
        </w:rPr>
        <w:t>Corresponding APIs</w:t>
      </w:r>
      <w:bookmarkEnd w:id="19"/>
      <w:bookmarkEnd w:id="20"/>
      <w:bookmarkEnd w:id="21"/>
      <w:bookmarkEnd w:id="22"/>
    </w:p>
    <w:p w14:paraId="58D42072" w14:textId="77777777" w:rsidR="009E3700" w:rsidRDefault="009E3700" w:rsidP="009E3700">
      <w:pPr>
        <w:rPr>
          <w:lang w:val="en-US"/>
        </w:rPr>
      </w:pPr>
      <w:r>
        <w:rPr>
          <w:lang w:val="en-US"/>
        </w:rPr>
        <w:t>Table 8.22.3-1 describes the API for Horizontal FL training subscription request.</w:t>
      </w:r>
    </w:p>
    <w:p w14:paraId="5CED940C" w14:textId="77777777" w:rsidR="009E3700" w:rsidRDefault="009E3700" w:rsidP="009E3700">
      <w:pPr>
        <w:pStyle w:val="TH"/>
        <w:rPr>
          <w:lang w:val="en-US"/>
        </w:rPr>
      </w:pPr>
      <w:r>
        <w:rPr>
          <w:lang w:val="en-US"/>
        </w:rPr>
        <w:t>Table 8.22.3-1: Horizontal FL training subscription request</w:t>
      </w:r>
    </w:p>
    <w:tbl>
      <w:tblPr>
        <w:tblW w:w="8640" w:type="dxa"/>
        <w:jc w:val="center"/>
        <w:tblLayout w:type="fixed"/>
        <w:tblLook w:val="04A0" w:firstRow="1" w:lastRow="0" w:firstColumn="1" w:lastColumn="0" w:noHBand="0" w:noVBand="1"/>
      </w:tblPr>
      <w:tblGrid>
        <w:gridCol w:w="2880"/>
        <w:gridCol w:w="1440"/>
        <w:gridCol w:w="4320"/>
      </w:tblGrid>
      <w:tr w:rsidR="009E3700" w14:paraId="5BBF416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557A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67367CE9"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62DCD9" w14:textId="77777777" w:rsidR="009E3700" w:rsidRDefault="009E3700">
            <w:pPr>
              <w:pStyle w:val="TAH"/>
              <w:spacing w:line="252" w:lineRule="auto"/>
              <w:rPr>
                <w:lang w:eastAsia="en-GB"/>
              </w:rPr>
            </w:pPr>
            <w:r>
              <w:rPr>
                <w:lang w:eastAsia="en-GB"/>
              </w:rPr>
              <w:t>Description</w:t>
            </w:r>
          </w:p>
        </w:tc>
      </w:tr>
      <w:tr w:rsidR="009E3700" w14:paraId="23A9FDD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33C0A31" w14:textId="77777777" w:rsidR="009E3700" w:rsidRDefault="009E3700">
            <w:pPr>
              <w:pStyle w:val="TAL"/>
              <w:spacing w:line="252" w:lineRule="auto"/>
              <w:rPr>
                <w:lang w:eastAsia="en-GB"/>
              </w:rPr>
            </w:pPr>
            <w:r>
              <w:rPr>
                <w:lang w:eastAsia="zh-CN"/>
              </w:rPr>
              <w:t xml:space="preserve">VAL server ID </w:t>
            </w:r>
          </w:p>
        </w:tc>
        <w:tc>
          <w:tcPr>
            <w:tcW w:w="1440" w:type="dxa"/>
            <w:tcBorders>
              <w:top w:val="single" w:sz="4" w:space="0" w:color="000000"/>
              <w:left w:val="single" w:sz="4" w:space="0" w:color="000000"/>
              <w:bottom w:val="single" w:sz="4" w:space="0" w:color="000000"/>
              <w:right w:val="nil"/>
            </w:tcBorders>
          </w:tcPr>
          <w:p w14:paraId="415FDF7B" w14:textId="77777777" w:rsidR="009E3700" w:rsidRDefault="009E3700">
            <w:pPr>
              <w:pStyle w:val="TAC"/>
              <w:spacing w:line="252" w:lineRule="auto"/>
              <w:rPr>
                <w:lang w:eastAsia="zh-CN"/>
              </w:rPr>
            </w:pPr>
            <w:r>
              <w:rPr>
                <w:lang w:eastAsia="zh-CN"/>
              </w:rPr>
              <w:t>M</w:t>
            </w:r>
          </w:p>
          <w:p w14:paraId="160D37D2" w14:textId="77777777" w:rsidR="009E3700" w:rsidRDefault="009E3700">
            <w:pPr>
              <w:pStyle w:val="TAC"/>
              <w:spacing w:line="252" w:lineRule="auto"/>
              <w:rPr>
                <w:lang w:eastAsia="en-GB"/>
              </w:rPr>
            </w:pPr>
          </w:p>
        </w:tc>
        <w:tc>
          <w:tcPr>
            <w:tcW w:w="4320" w:type="dxa"/>
            <w:tcBorders>
              <w:top w:val="single" w:sz="4" w:space="0" w:color="000000"/>
              <w:left w:val="single" w:sz="4" w:space="0" w:color="000000"/>
              <w:bottom w:val="single" w:sz="4" w:space="0" w:color="000000"/>
              <w:right w:val="single" w:sz="4" w:space="0" w:color="000000"/>
            </w:tcBorders>
            <w:hideMark/>
          </w:tcPr>
          <w:p w14:paraId="1423275E" w14:textId="77777777" w:rsidR="009E3700" w:rsidRDefault="009E3700">
            <w:pPr>
              <w:pStyle w:val="TAL"/>
              <w:spacing w:line="252" w:lineRule="auto"/>
              <w:rPr>
                <w:lang w:eastAsia="en-GB"/>
              </w:rPr>
            </w:pPr>
            <w:r>
              <w:rPr>
                <w:lang w:eastAsia="en-GB"/>
              </w:rPr>
              <w:t>The VAL server identifier.</w:t>
            </w:r>
          </w:p>
        </w:tc>
      </w:tr>
      <w:tr w:rsidR="009E3700" w14:paraId="32C8DFC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4B7BFFE4" w14:textId="77777777" w:rsidR="009E3700" w:rsidRDefault="009E3700">
            <w:pPr>
              <w:pStyle w:val="TAL"/>
              <w:spacing w:line="252" w:lineRule="auto"/>
              <w:rPr>
                <w:lang w:eastAsia="zh-CN"/>
              </w:rPr>
            </w:pPr>
            <w:r>
              <w:rPr>
                <w:lang w:eastAsia="zh-CN"/>
              </w:rPr>
              <w:t>AIML model and model parameters</w:t>
            </w:r>
          </w:p>
        </w:tc>
        <w:tc>
          <w:tcPr>
            <w:tcW w:w="1440" w:type="dxa"/>
            <w:tcBorders>
              <w:top w:val="single" w:sz="4" w:space="0" w:color="000000"/>
              <w:left w:val="single" w:sz="4" w:space="0" w:color="000000"/>
              <w:bottom w:val="single" w:sz="4" w:space="0" w:color="000000"/>
              <w:right w:val="nil"/>
            </w:tcBorders>
            <w:hideMark/>
          </w:tcPr>
          <w:p w14:paraId="6F149F0C"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5268BAB" w14:textId="77777777" w:rsidR="009E3700" w:rsidRDefault="009E3700">
            <w:pPr>
              <w:pStyle w:val="TAL"/>
              <w:spacing w:line="252" w:lineRule="auto"/>
              <w:rPr>
                <w:lang w:eastAsia="zh-CN"/>
              </w:rPr>
            </w:pPr>
            <w:r>
              <w:rPr>
                <w:lang w:eastAsia="zh-CN"/>
              </w:rPr>
              <w:t>Information about the AIML model and model parameters to use for HFL training/inferencing.</w:t>
            </w:r>
          </w:p>
        </w:tc>
      </w:tr>
      <w:tr w:rsidR="009E3700" w14:paraId="6937DD8D"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F3DF27E" w14:textId="77777777" w:rsidR="009E3700" w:rsidRDefault="009E3700">
            <w:pPr>
              <w:pStyle w:val="TAL"/>
              <w:spacing w:line="252" w:lineRule="auto"/>
              <w:rPr>
                <w:lang w:eastAsia="zh-CN"/>
              </w:rPr>
            </w:pPr>
            <w:r>
              <w:rPr>
                <w:lang w:eastAsia="zh-CN"/>
              </w:rPr>
              <w:t>AIML enablement client list</w:t>
            </w:r>
          </w:p>
        </w:tc>
        <w:tc>
          <w:tcPr>
            <w:tcW w:w="1440" w:type="dxa"/>
            <w:tcBorders>
              <w:top w:val="single" w:sz="4" w:space="0" w:color="000000"/>
              <w:left w:val="single" w:sz="4" w:space="0" w:color="000000"/>
              <w:bottom w:val="single" w:sz="4" w:space="0" w:color="000000"/>
              <w:right w:val="nil"/>
            </w:tcBorders>
            <w:hideMark/>
          </w:tcPr>
          <w:p w14:paraId="668CA8C2"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330447" w14:textId="77777777" w:rsidR="009E3700" w:rsidRDefault="009E3700">
            <w:pPr>
              <w:pStyle w:val="TAL"/>
              <w:spacing w:line="252" w:lineRule="auto"/>
              <w:rPr>
                <w:lang w:eastAsia="zh-CN"/>
              </w:rPr>
            </w:pPr>
            <w:r>
              <w:rPr>
                <w:lang w:eastAsia="zh-CN"/>
              </w:rPr>
              <w:t>A list of AIML enablement clients required for HFL training/inferencing.</w:t>
            </w:r>
          </w:p>
        </w:tc>
      </w:tr>
      <w:tr w:rsidR="009E3700" w14:paraId="4E174B1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1F3B482F" w14:textId="77777777" w:rsidR="009E3700" w:rsidRDefault="009E3700">
            <w:pPr>
              <w:pStyle w:val="TAL"/>
              <w:spacing w:line="252" w:lineRule="auto"/>
              <w:rPr>
                <w:lang w:eastAsia="zh-CN"/>
              </w:rPr>
            </w:pPr>
            <w:r>
              <w:rPr>
                <w:lang w:eastAsia="zh-CN"/>
              </w:rPr>
              <w:t>Dataset requirements</w:t>
            </w:r>
          </w:p>
        </w:tc>
        <w:tc>
          <w:tcPr>
            <w:tcW w:w="1440" w:type="dxa"/>
            <w:tcBorders>
              <w:top w:val="single" w:sz="4" w:space="0" w:color="000000"/>
              <w:left w:val="single" w:sz="4" w:space="0" w:color="000000"/>
              <w:bottom w:val="single" w:sz="4" w:space="0" w:color="000000"/>
              <w:right w:val="nil"/>
            </w:tcBorders>
            <w:hideMark/>
          </w:tcPr>
          <w:p w14:paraId="404D045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AD8D6C" w14:textId="77777777" w:rsidR="009E3700" w:rsidRDefault="009E3700">
            <w:pPr>
              <w:pStyle w:val="TAL"/>
              <w:spacing w:line="252" w:lineRule="auto"/>
              <w:rPr>
                <w:lang w:eastAsia="zh-CN"/>
              </w:rPr>
            </w:pPr>
            <w:r>
              <w:rPr>
                <w:lang w:eastAsia="zh-CN"/>
              </w:rPr>
              <w:t>Requirements for dataset required for HFL training/inferencing.</w:t>
            </w:r>
          </w:p>
        </w:tc>
      </w:tr>
      <w:tr w:rsidR="009E3700" w14:paraId="6C2EB95B"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6EA7950D" w14:textId="77777777" w:rsidR="009E3700" w:rsidRDefault="009E3700">
            <w:pPr>
              <w:pStyle w:val="TAL"/>
              <w:spacing w:line="252" w:lineRule="auto"/>
              <w:rPr>
                <w:lang w:eastAsia="zh-CN"/>
              </w:rPr>
            </w:pPr>
            <w:r>
              <w:rPr>
                <w:lang w:eastAsia="zh-CN"/>
              </w:rPr>
              <w:t>Number training rounds</w:t>
            </w:r>
          </w:p>
        </w:tc>
        <w:tc>
          <w:tcPr>
            <w:tcW w:w="1440" w:type="dxa"/>
            <w:tcBorders>
              <w:top w:val="single" w:sz="4" w:space="0" w:color="000000"/>
              <w:left w:val="single" w:sz="4" w:space="0" w:color="000000"/>
              <w:bottom w:val="single" w:sz="4" w:space="0" w:color="000000"/>
              <w:right w:val="nil"/>
            </w:tcBorders>
            <w:hideMark/>
          </w:tcPr>
          <w:p w14:paraId="2E0E17AC"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DAEF660" w14:textId="77777777" w:rsidR="009E3700" w:rsidRDefault="009E3700">
            <w:pPr>
              <w:pStyle w:val="TAL"/>
              <w:spacing w:line="252" w:lineRule="auto"/>
              <w:rPr>
                <w:lang w:eastAsia="zh-CN"/>
              </w:rPr>
            </w:pPr>
            <w:r>
              <w:rPr>
                <w:lang w:eastAsia="zh-CN"/>
              </w:rPr>
              <w:t>Number of training rounds for HFL training</w:t>
            </w:r>
          </w:p>
        </w:tc>
      </w:tr>
      <w:tr w:rsidR="009E3700" w14:paraId="123EBEE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789DB42" w14:textId="77777777" w:rsidR="009E3700" w:rsidRDefault="009E3700">
            <w:pPr>
              <w:pStyle w:val="TAL"/>
              <w:spacing w:line="252" w:lineRule="auto"/>
              <w:rPr>
                <w:lang w:eastAsia="zh-CN"/>
              </w:rPr>
            </w:pPr>
            <w:r>
              <w:rPr>
                <w:lang w:eastAsia="zh-CN"/>
              </w:rPr>
              <w:t>Number of AIML clients per round</w:t>
            </w:r>
          </w:p>
        </w:tc>
        <w:tc>
          <w:tcPr>
            <w:tcW w:w="1440" w:type="dxa"/>
            <w:tcBorders>
              <w:top w:val="single" w:sz="4" w:space="0" w:color="000000"/>
              <w:left w:val="single" w:sz="4" w:space="0" w:color="000000"/>
              <w:bottom w:val="single" w:sz="4" w:space="0" w:color="000000"/>
              <w:right w:val="nil"/>
            </w:tcBorders>
            <w:hideMark/>
          </w:tcPr>
          <w:p w14:paraId="5EAD4EE9"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B93BFA" w14:textId="77777777" w:rsidR="009E3700" w:rsidRDefault="009E3700">
            <w:pPr>
              <w:pStyle w:val="TAL"/>
              <w:spacing w:line="252" w:lineRule="auto"/>
              <w:rPr>
                <w:lang w:eastAsia="zh-CN"/>
              </w:rPr>
            </w:pPr>
            <w:r>
              <w:rPr>
                <w:lang w:eastAsia="zh-CN"/>
              </w:rPr>
              <w:t>Minimum number of AIML clients required for each training round</w:t>
            </w:r>
          </w:p>
        </w:tc>
      </w:tr>
      <w:tr w:rsidR="009E3700" w14:paraId="24035D22"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2EC95D" w14:textId="77777777" w:rsidR="009E3700" w:rsidRDefault="009E3700">
            <w:pPr>
              <w:pStyle w:val="TAL"/>
              <w:spacing w:line="252" w:lineRule="auto"/>
              <w:rPr>
                <w:lang w:eastAsia="zh-CN"/>
              </w:rPr>
            </w:pPr>
            <w:r>
              <w:rPr>
                <w:lang w:eastAsia="zh-CN"/>
              </w:rPr>
              <w:t>Notification settings</w:t>
            </w:r>
          </w:p>
        </w:tc>
        <w:tc>
          <w:tcPr>
            <w:tcW w:w="1440" w:type="dxa"/>
            <w:tcBorders>
              <w:top w:val="single" w:sz="4" w:space="0" w:color="000000"/>
              <w:left w:val="single" w:sz="4" w:space="0" w:color="000000"/>
              <w:bottom w:val="single" w:sz="4" w:space="0" w:color="000000"/>
              <w:right w:val="nil"/>
            </w:tcBorders>
            <w:hideMark/>
          </w:tcPr>
          <w:p w14:paraId="79EFAAA8"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A72DFDF" w14:textId="77777777" w:rsidR="009E3700" w:rsidRDefault="009E3700">
            <w:pPr>
              <w:pStyle w:val="TAL"/>
              <w:spacing w:line="252" w:lineRule="auto"/>
              <w:rPr>
                <w:lang w:eastAsia="zh-CN"/>
              </w:rPr>
            </w:pPr>
            <w:r>
              <w:rPr>
                <w:lang w:eastAsia="zh-CN"/>
              </w:rPr>
              <w:t>Settings for how often to send notifications providing status of HFL training. For example, periodic, event-based, upon completion.</w:t>
            </w:r>
          </w:p>
        </w:tc>
      </w:tr>
    </w:tbl>
    <w:p w14:paraId="3018A337" w14:textId="77777777" w:rsidR="009E3700" w:rsidRDefault="009E3700" w:rsidP="009E3700">
      <w:pPr>
        <w:jc w:val="center"/>
        <w:rPr>
          <w:b/>
          <w:bCs/>
          <w:sz w:val="22"/>
          <w:szCs w:val="22"/>
        </w:rPr>
      </w:pPr>
    </w:p>
    <w:p w14:paraId="3C3A41DC" w14:textId="77777777" w:rsidR="009E3700" w:rsidRDefault="009E3700" w:rsidP="009E3700">
      <w:pPr>
        <w:rPr>
          <w:lang w:val="en-US"/>
        </w:rPr>
      </w:pPr>
      <w:r>
        <w:rPr>
          <w:lang w:val="en-US"/>
        </w:rPr>
        <w:t>Table 8.22.3-2 describes the API for Horizontal FL training subscription response.</w:t>
      </w:r>
    </w:p>
    <w:p w14:paraId="21FD5656" w14:textId="77777777" w:rsidR="009E3700" w:rsidRDefault="009E3700" w:rsidP="009E3700">
      <w:pPr>
        <w:pStyle w:val="TH"/>
        <w:rPr>
          <w:lang w:val="en-US"/>
        </w:rPr>
      </w:pPr>
      <w:r>
        <w:rPr>
          <w:lang w:val="en-US"/>
        </w:rPr>
        <w:t>Table 8.22.3-2: Horizontal FL training subscription response</w:t>
      </w:r>
    </w:p>
    <w:tbl>
      <w:tblPr>
        <w:tblW w:w="8640" w:type="dxa"/>
        <w:jc w:val="center"/>
        <w:tblLayout w:type="fixed"/>
        <w:tblLook w:val="04A0" w:firstRow="1" w:lastRow="0" w:firstColumn="1" w:lastColumn="0" w:noHBand="0" w:noVBand="1"/>
      </w:tblPr>
      <w:tblGrid>
        <w:gridCol w:w="2880"/>
        <w:gridCol w:w="1440"/>
        <w:gridCol w:w="4320"/>
      </w:tblGrid>
      <w:tr w:rsidR="009E3700" w14:paraId="68D9EE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EE5EAAD"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568A2A0"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339B4F" w14:textId="77777777" w:rsidR="009E3700" w:rsidRDefault="009E3700">
            <w:pPr>
              <w:pStyle w:val="TAH"/>
              <w:spacing w:line="252" w:lineRule="auto"/>
              <w:rPr>
                <w:lang w:eastAsia="en-GB"/>
              </w:rPr>
            </w:pPr>
            <w:r>
              <w:rPr>
                <w:lang w:eastAsia="en-GB"/>
              </w:rPr>
              <w:t>Description</w:t>
            </w:r>
          </w:p>
        </w:tc>
      </w:tr>
      <w:tr w:rsidR="009E3700" w14:paraId="3C6052F8"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BA38009"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1A7396F0"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F723B78" w14:textId="77777777" w:rsidR="009E3700" w:rsidRDefault="009E3700">
            <w:pPr>
              <w:pStyle w:val="TAL"/>
              <w:spacing w:line="252" w:lineRule="auto"/>
              <w:rPr>
                <w:lang w:eastAsia="zh-CN"/>
              </w:rPr>
            </w:pPr>
            <w:r>
              <w:rPr>
                <w:lang w:eastAsia="zh-CN"/>
              </w:rPr>
              <w:t>The status for the subscription request</w:t>
            </w:r>
          </w:p>
        </w:tc>
      </w:tr>
      <w:tr w:rsidR="009E3700" w14:paraId="59B80BE7"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65BCEE8" w14:textId="77777777" w:rsidR="009E3700" w:rsidRDefault="009E3700">
            <w:pPr>
              <w:pStyle w:val="TAL"/>
              <w:spacing w:line="252" w:lineRule="auto"/>
              <w:rPr>
                <w:lang w:eastAsia="zh-CN"/>
              </w:rPr>
            </w:pPr>
            <w:r>
              <w:rPr>
                <w:lang w:eastAsia="zh-CN"/>
              </w:rPr>
              <w:t>Subscription ID</w:t>
            </w:r>
          </w:p>
        </w:tc>
        <w:tc>
          <w:tcPr>
            <w:tcW w:w="1440" w:type="dxa"/>
            <w:tcBorders>
              <w:top w:val="single" w:sz="4" w:space="0" w:color="000000"/>
              <w:left w:val="single" w:sz="4" w:space="0" w:color="000000"/>
              <w:bottom w:val="single" w:sz="4" w:space="0" w:color="000000"/>
              <w:right w:val="nil"/>
            </w:tcBorders>
            <w:hideMark/>
          </w:tcPr>
          <w:p w14:paraId="1B1D79D1"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4D7111B" w14:textId="77777777" w:rsidR="009E3700" w:rsidRDefault="009E3700">
            <w:pPr>
              <w:pStyle w:val="TAL"/>
              <w:spacing w:line="252" w:lineRule="auto"/>
              <w:rPr>
                <w:lang w:eastAsia="zh-CN"/>
              </w:rPr>
            </w:pPr>
            <w:r>
              <w:rPr>
                <w:lang w:eastAsia="zh-CN"/>
              </w:rPr>
              <w:t>An identifier for the subscription</w:t>
            </w:r>
          </w:p>
        </w:tc>
      </w:tr>
    </w:tbl>
    <w:p w14:paraId="04AD879F" w14:textId="77777777" w:rsidR="009E3700" w:rsidRDefault="009E3700" w:rsidP="009E3700">
      <w:pPr>
        <w:rPr>
          <w:lang w:val="en-US"/>
        </w:rPr>
      </w:pPr>
    </w:p>
    <w:p w14:paraId="1038850E" w14:textId="77777777" w:rsidR="009E3700" w:rsidRDefault="009E3700" w:rsidP="009E3700">
      <w:pPr>
        <w:rPr>
          <w:lang w:val="en-US"/>
        </w:rPr>
      </w:pPr>
      <w:r>
        <w:rPr>
          <w:lang w:val="en-US"/>
        </w:rPr>
        <w:t>Table 8.22.3-3 describes the API for Horizontal FL training subscription response.</w:t>
      </w:r>
    </w:p>
    <w:p w14:paraId="63551697" w14:textId="77777777" w:rsidR="009E3700" w:rsidRDefault="009E3700" w:rsidP="009E3700">
      <w:pPr>
        <w:pStyle w:val="TH"/>
      </w:pPr>
      <w:r>
        <w:t>Table 8.22.3-3: Horizontal FL training notify</w:t>
      </w:r>
    </w:p>
    <w:tbl>
      <w:tblPr>
        <w:tblW w:w="8640" w:type="dxa"/>
        <w:jc w:val="center"/>
        <w:tblLayout w:type="fixed"/>
        <w:tblLook w:val="04A0" w:firstRow="1" w:lastRow="0" w:firstColumn="1" w:lastColumn="0" w:noHBand="0" w:noVBand="1"/>
      </w:tblPr>
      <w:tblGrid>
        <w:gridCol w:w="2880"/>
        <w:gridCol w:w="1440"/>
        <w:gridCol w:w="4320"/>
      </w:tblGrid>
      <w:tr w:rsidR="009E3700" w14:paraId="09482406"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52509B03" w14:textId="77777777" w:rsidR="009E3700" w:rsidRDefault="009E3700">
            <w:pPr>
              <w:pStyle w:val="TAH"/>
              <w:spacing w:line="252" w:lineRule="auto"/>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9579B1A" w14:textId="77777777" w:rsidR="009E3700" w:rsidRDefault="009E3700">
            <w:pPr>
              <w:pStyle w:val="TAH"/>
              <w:spacing w:line="252" w:lineRule="auto"/>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E62C8E" w14:textId="77777777" w:rsidR="009E3700" w:rsidRDefault="009E3700">
            <w:pPr>
              <w:pStyle w:val="TAH"/>
              <w:spacing w:line="252" w:lineRule="auto"/>
              <w:rPr>
                <w:lang w:eastAsia="en-GB"/>
              </w:rPr>
            </w:pPr>
            <w:r>
              <w:rPr>
                <w:lang w:eastAsia="en-GB"/>
              </w:rPr>
              <w:t>Description</w:t>
            </w:r>
          </w:p>
        </w:tc>
      </w:tr>
      <w:tr w:rsidR="009E3700" w14:paraId="1B753829"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F9AA4E4" w14:textId="77777777" w:rsidR="009E3700" w:rsidRDefault="009E3700">
            <w:pPr>
              <w:pStyle w:val="TAL"/>
              <w:spacing w:line="252" w:lineRule="auto"/>
              <w:rPr>
                <w:lang w:eastAsia="zh-CN"/>
              </w:rPr>
            </w:pPr>
            <w:r>
              <w:rPr>
                <w:lang w:eastAsia="zh-CN"/>
              </w:rPr>
              <w:t>Status</w:t>
            </w:r>
          </w:p>
        </w:tc>
        <w:tc>
          <w:tcPr>
            <w:tcW w:w="1440" w:type="dxa"/>
            <w:tcBorders>
              <w:top w:val="single" w:sz="4" w:space="0" w:color="000000"/>
              <w:left w:val="single" w:sz="4" w:space="0" w:color="000000"/>
              <w:bottom w:val="single" w:sz="4" w:space="0" w:color="000000"/>
              <w:right w:val="nil"/>
            </w:tcBorders>
            <w:hideMark/>
          </w:tcPr>
          <w:p w14:paraId="5AB486D5" w14:textId="77777777" w:rsidR="009E3700" w:rsidRDefault="009E3700">
            <w:pPr>
              <w:pStyle w:val="TAC"/>
              <w:spacing w:line="252" w:lineRule="auto"/>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AA58892" w14:textId="77777777" w:rsidR="009E3700" w:rsidRDefault="009E3700">
            <w:pPr>
              <w:pStyle w:val="TAL"/>
              <w:spacing w:line="252" w:lineRule="auto"/>
              <w:rPr>
                <w:lang w:eastAsia="zh-CN"/>
              </w:rPr>
            </w:pPr>
            <w:r>
              <w:rPr>
                <w:lang w:eastAsia="zh-CN"/>
              </w:rPr>
              <w:t>Status for the request</w:t>
            </w:r>
          </w:p>
        </w:tc>
      </w:tr>
      <w:tr w:rsidR="009E3700" w14:paraId="64111EA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AF83EAE" w14:textId="77777777" w:rsidR="009E3700" w:rsidRDefault="009E3700">
            <w:pPr>
              <w:pStyle w:val="TAL"/>
              <w:spacing w:line="252" w:lineRule="auto"/>
              <w:rPr>
                <w:lang w:eastAsia="zh-CN"/>
              </w:rPr>
            </w:pPr>
            <w:r>
              <w:rPr>
                <w:lang w:eastAsia="zh-CN"/>
              </w:rPr>
              <w:t>ML model parameters</w:t>
            </w:r>
          </w:p>
        </w:tc>
        <w:tc>
          <w:tcPr>
            <w:tcW w:w="1440" w:type="dxa"/>
            <w:tcBorders>
              <w:top w:val="single" w:sz="4" w:space="0" w:color="000000"/>
              <w:left w:val="single" w:sz="4" w:space="0" w:color="000000"/>
              <w:bottom w:val="single" w:sz="4" w:space="0" w:color="000000"/>
              <w:right w:val="nil"/>
            </w:tcBorders>
            <w:hideMark/>
          </w:tcPr>
          <w:p w14:paraId="2089857C" w14:textId="77777777" w:rsidR="009E3700" w:rsidRDefault="009E3700">
            <w:pPr>
              <w:pStyle w:val="TAC"/>
              <w:spacing w:line="252" w:lineRule="auto"/>
              <w:rPr>
                <w:lang w:eastAsia="zh-CN"/>
              </w:rPr>
            </w:pPr>
            <w:r>
              <w:rPr>
                <w:lang w:eastAsia="zh-CN"/>
              </w:rPr>
              <w:t>O</w:t>
            </w:r>
          </w:p>
          <w:p w14:paraId="56D2ABA7"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B101C0D" w14:textId="77777777" w:rsidR="009E3700" w:rsidRDefault="009E3700">
            <w:pPr>
              <w:pStyle w:val="TAL"/>
              <w:spacing w:line="252" w:lineRule="auto"/>
              <w:rPr>
                <w:lang w:eastAsia="zh-CN"/>
              </w:rPr>
            </w:pPr>
            <w:r>
              <w:rPr>
                <w:lang w:eastAsia="zh-CN"/>
              </w:rPr>
              <w:t>Updated model parameters from training</w:t>
            </w:r>
          </w:p>
        </w:tc>
      </w:tr>
      <w:tr w:rsidR="009E3700" w14:paraId="079641F1"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7FD0BC5C" w14:textId="77777777" w:rsidR="009E3700" w:rsidRDefault="009E3700">
            <w:pPr>
              <w:pStyle w:val="TAL"/>
              <w:spacing w:line="252" w:lineRule="auto"/>
              <w:rPr>
                <w:lang w:eastAsia="zh-CN"/>
              </w:rPr>
            </w:pPr>
            <w:r>
              <w:rPr>
                <w:lang w:eastAsia="zh-CN"/>
              </w:rPr>
              <w:t>ML model outputs</w:t>
            </w:r>
          </w:p>
        </w:tc>
        <w:tc>
          <w:tcPr>
            <w:tcW w:w="1440" w:type="dxa"/>
            <w:tcBorders>
              <w:top w:val="single" w:sz="4" w:space="0" w:color="000000"/>
              <w:left w:val="single" w:sz="4" w:space="0" w:color="000000"/>
              <w:bottom w:val="single" w:sz="4" w:space="0" w:color="000000"/>
              <w:right w:val="nil"/>
            </w:tcBorders>
            <w:hideMark/>
          </w:tcPr>
          <w:p w14:paraId="05D70645" w14:textId="77777777" w:rsidR="009E3700" w:rsidRDefault="009E3700">
            <w:pPr>
              <w:pStyle w:val="TAC"/>
              <w:spacing w:line="252" w:lineRule="auto"/>
              <w:rPr>
                <w:lang w:eastAsia="zh-CN"/>
              </w:rPr>
            </w:pPr>
            <w:r>
              <w:rPr>
                <w:lang w:eastAsia="zh-CN"/>
              </w:rPr>
              <w:t>O</w:t>
            </w:r>
          </w:p>
          <w:p w14:paraId="25182776" w14:textId="77777777" w:rsidR="009E3700" w:rsidRDefault="009E3700">
            <w:pPr>
              <w:pStyle w:val="TAC"/>
              <w:spacing w:line="252" w:lineRule="auto"/>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2AAE9BA8" w14:textId="77777777" w:rsidR="009E3700" w:rsidRDefault="009E3700">
            <w:pPr>
              <w:pStyle w:val="TAL"/>
              <w:spacing w:line="252" w:lineRule="auto"/>
              <w:rPr>
                <w:lang w:eastAsia="zh-CN"/>
              </w:rPr>
            </w:pPr>
            <w:r>
              <w:rPr>
                <w:lang w:eastAsia="zh-CN"/>
              </w:rPr>
              <w:t>ML model outputs from inferencing</w:t>
            </w:r>
          </w:p>
        </w:tc>
      </w:tr>
      <w:tr w:rsidR="009E3700" w14:paraId="7EDD5A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A6C8016" w14:textId="77777777" w:rsidR="009E3700" w:rsidRDefault="009E3700">
            <w:pPr>
              <w:pStyle w:val="TAL"/>
              <w:spacing w:line="252" w:lineRule="auto"/>
              <w:rPr>
                <w:lang w:eastAsia="zh-CN"/>
              </w:rPr>
            </w:pPr>
            <w:r>
              <w:rPr>
                <w:lang w:eastAsia="zh-CN"/>
              </w:rPr>
              <w:t>Training elapse time</w:t>
            </w:r>
          </w:p>
        </w:tc>
        <w:tc>
          <w:tcPr>
            <w:tcW w:w="1440" w:type="dxa"/>
            <w:tcBorders>
              <w:top w:val="single" w:sz="4" w:space="0" w:color="000000"/>
              <w:left w:val="single" w:sz="4" w:space="0" w:color="000000"/>
              <w:bottom w:val="single" w:sz="4" w:space="0" w:color="000000"/>
              <w:right w:val="nil"/>
            </w:tcBorders>
            <w:hideMark/>
          </w:tcPr>
          <w:p w14:paraId="1F7A950D"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CB4CB05" w14:textId="77777777" w:rsidR="009E3700" w:rsidRDefault="009E3700">
            <w:pPr>
              <w:pStyle w:val="TAL"/>
              <w:spacing w:line="252" w:lineRule="auto"/>
              <w:rPr>
                <w:lang w:eastAsia="zh-CN"/>
              </w:rPr>
            </w:pPr>
            <w:r>
              <w:rPr>
                <w:lang w:eastAsia="zh-CN"/>
              </w:rPr>
              <w:t>Total elapse time of the training</w:t>
            </w:r>
          </w:p>
        </w:tc>
      </w:tr>
      <w:tr w:rsidR="009E3700" w14:paraId="170B279A"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0CE9B358" w14:textId="77777777" w:rsidR="009E3700" w:rsidRDefault="009E3700">
            <w:pPr>
              <w:pStyle w:val="TAL"/>
              <w:spacing w:line="252" w:lineRule="auto"/>
              <w:rPr>
                <w:lang w:eastAsia="zh-CN"/>
              </w:rPr>
            </w:pPr>
            <w:r>
              <w:rPr>
                <w:lang w:eastAsia="zh-CN"/>
              </w:rPr>
              <w:t>Error list</w:t>
            </w:r>
          </w:p>
        </w:tc>
        <w:tc>
          <w:tcPr>
            <w:tcW w:w="1440" w:type="dxa"/>
            <w:tcBorders>
              <w:top w:val="single" w:sz="4" w:space="0" w:color="000000"/>
              <w:left w:val="single" w:sz="4" w:space="0" w:color="000000"/>
              <w:bottom w:val="single" w:sz="4" w:space="0" w:color="000000"/>
              <w:right w:val="nil"/>
            </w:tcBorders>
            <w:hideMark/>
          </w:tcPr>
          <w:p w14:paraId="7C91F1EF"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FB5C28" w14:textId="77777777" w:rsidR="009E3700" w:rsidRDefault="009E3700">
            <w:pPr>
              <w:pStyle w:val="TAL"/>
              <w:spacing w:line="252" w:lineRule="auto"/>
              <w:rPr>
                <w:lang w:eastAsia="zh-CN"/>
              </w:rPr>
            </w:pPr>
            <w:r>
              <w:rPr>
                <w:lang w:eastAsia="zh-CN"/>
              </w:rPr>
              <w:t>A list of errors encountered during training</w:t>
            </w:r>
          </w:p>
        </w:tc>
      </w:tr>
      <w:tr w:rsidR="009E3700" w14:paraId="2B264B90" w14:textId="77777777" w:rsidTr="009E3700">
        <w:trPr>
          <w:jc w:val="center"/>
        </w:trPr>
        <w:tc>
          <w:tcPr>
            <w:tcW w:w="2880" w:type="dxa"/>
            <w:tcBorders>
              <w:top w:val="single" w:sz="4" w:space="0" w:color="000000"/>
              <w:left w:val="single" w:sz="4" w:space="0" w:color="000000"/>
              <w:bottom w:val="single" w:sz="4" w:space="0" w:color="000000"/>
              <w:right w:val="nil"/>
            </w:tcBorders>
            <w:hideMark/>
          </w:tcPr>
          <w:p w14:paraId="21FAF3D9" w14:textId="77777777" w:rsidR="009E3700" w:rsidRDefault="009E3700">
            <w:pPr>
              <w:pStyle w:val="TAL"/>
              <w:spacing w:line="252" w:lineRule="auto"/>
              <w:rPr>
                <w:lang w:eastAsia="zh-CN"/>
              </w:rPr>
            </w:pPr>
            <w:r>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33698873" w14:textId="77777777" w:rsidR="009E3700" w:rsidRDefault="009E3700">
            <w:pPr>
              <w:pStyle w:val="TAC"/>
              <w:spacing w:line="252" w:lineRule="auto"/>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2A47B97" w14:textId="77777777" w:rsidR="009E3700" w:rsidRDefault="009E3700">
            <w:pPr>
              <w:pStyle w:val="TAL"/>
              <w:spacing w:line="252" w:lineRule="auto"/>
              <w:rPr>
                <w:lang w:eastAsia="zh-CN"/>
              </w:rPr>
            </w:pPr>
            <w:r>
              <w:rPr>
                <w:lang w:eastAsia="zh-CN"/>
              </w:rPr>
              <w:t>A timestamp for the notification</w:t>
            </w:r>
          </w:p>
        </w:tc>
      </w:tr>
      <w:tr w:rsidR="009E3700" w14:paraId="2DB78A15" w14:textId="77777777" w:rsidTr="009E370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2DA8F4" w14:textId="77777777" w:rsidR="009E3700" w:rsidRDefault="009E3700">
            <w:pPr>
              <w:pStyle w:val="TAL"/>
              <w:spacing w:line="252" w:lineRule="auto"/>
              <w:rPr>
                <w:lang w:eastAsia="zh-CN"/>
              </w:rPr>
            </w:pPr>
            <w:r>
              <w:rPr>
                <w:lang w:eastAsia="zh-CN"/>
              </w:rPr>
              <w:t>NOTE: At least one of the information elements shall be provided.</w:t>
            </w:r>
          </w:p>
        </w:tc>
      </w:tr>
    </w:tbl>
    <w:p w14:paraId="753921C4" w14:textId="77777777" w:rsidR="009E3700" w:rsidRDefault="009E3700" w:rsidP="009E3700">
      <w:pPr>
        <w:pStyle w:val="EditorsNote"/>
        <w:ind w:left="0" w:firstLine="0"/>
        <w:rPr>
          <w:rFonts w:eastAsia="SimSun"/>
          <w:lang w:eastAsia="zh-CN"/>
        </w:rPr>
      </w:pPr>
    </w:p>
    <w:p w14:paraId="2BD149C0" w14:textId="58D29A84" w:rsidR="009E3700" w:rsidDel="009E3700" w:rsidRDefault="009E3700" w:rsidP="009E3700">
      <w:pPr>
        <w:pStyle w:val="EditorsNote"/>
        <w:rPr>
          <w:del w:id="23" w:author="auth" w:date="2024-07-03T10:30:00Z"/>
          <w:rFonts w:eastAsia="SimSun"/>
        </w:rPr>
      </w:pPr>
      <w:del w:id="24" w:author="auth" w:date="2024-07-03T10:30:00Z">
        <w:r w:rsidDel="009E3700">
          <w:rPr>
            <w:rFonts w:eastAsia="SimSun"/>
          </w:rPr>
          <w:delText>Editor’s Note: Whether to include Training elapse time and Error list will be discussed during normative phase</w:delText>
        </w:r>
      </w:del>
    </w:p>
    <w:p w14:paraId="68C9CD36" w14:textId="20289257" w:rsidR="001E41F3" w:rsidRDefault="009E3700" w:rsidP="009E3700">
      <w:pPr>
        <w:pStyle w:val="NO"/>
        <w:rPr>
          <w:ins w:id="25" w:author="auth" w:date="2024-07-03T10:31:00Z"/>
          <w:rFonts w:eastAsia="SimSun"/>
        </w:rPr>
      </w:pPr>
      <w:ins w:id="26" w:author="auth" w:date="2024-07-03T10:31:00Z">
        <w:r>
          <w:rPr>
            <w:rFonts w:eastAsia="SimSun"/>
          </w:rPr>
          <w:t xml:space="preserve">NOTE: </w:t>
        </w:r>
      </w:ins>
      <w:ins w:id="27" w:author="auth" w:date="2024-07-03T10:30:00Z">
        <w:r>
          <w:rPr>
            <w:rFonts w:eastAsia="SimSun"/>
          </w:rPr>
          <w:t>Whether to include Training elapse time and Error list will be discussed during normative phase</w:t>
        </w:r>
      </w:ins>
    </w:p>
    <w:p w14:paraId="3A498992" w14:textId="77777777" w:rsidR="009E3700" w:rsidRDefault="009E3700" w:rsidP="009E3700">
      <w:pPr>
        <w:pStyle w:val="NO"/>
        <w:rPr>
          <w:ins w:id="28" w:author="auth" w:date="2024-07-03T10:31:00Z"/>
          <w:rFonts w:eastAsia="SimSun"/>
        </w:rPr>
      </w:pPr>
    </w:p>
    <w:p w14:paraId="49D1FEBB" w14:textId="37172E97" w:rsidR="009E3700" w:rsidRDefault="009E3700" w:rsidP="009E3700">
      <w:pPr>
        <w:pStyle w:val="B1"/>
        <w:jc w:val="center"/>
        <w:rPr>
          <w:noProof/>
        </w:rPr>
      </w:pPr>
      <w:r w:rsidRPr="00EB1D73">
        <w:rPr>
          <w:noProof/>
          <w:highlight w:val="yellow"/>
        </w:rPr>
        <w:t xml:space="preserve">* * * * * * * </w:t>
      </w:r>
      <w:r>
        <w:rPr>
          <w:noProof/>
          <w:highlight w:val="yellow"/>
        </w:rPr>
        <w:t>THIRD</w:t>
      </w:r>
      <w:r w:rsidRPr="00EB1D73">
        <w:rPr>
          <w:noProof/>
          <w:highlight w:val="yellow"/>
        </w:rPr>
        <w:t xml:space="preserve"> CHANGE * * * * * * *</w:t>
      </w:r>
    </w:p>
    <w:p w14:paraId="64C792FE" w14:textId="77777777" w:rsidR="009E3700" w:rsidRDefault="009E3700" w:rsidP="009E3700">
      <w:pPr>
        <w:pStyle w:val="Heading2"/>
        <w:rPr>
          <w:rFonts w:eastAsia="SimSun"/>
          <w:lang w:val="en-US" w:eastAsia="zh-CN"/>
        </w:rPr>
      </w:pPr>
      <w:bookmarkStart w:id="29" w:name="_Toc169945526"/>
      <w:r>
        <w:rPr>
          <w:rFonts w:eastAsia="SimSun"/>
          <w:lang w:eastAsia="zh-CN"/>
        </w:rPr>
        <w:t>8.</w:t>
      </w:r>
      <w:r>
        <w:rPr>
          <w:rFonts w:eastAsia="SimSun"/>
          <w:lang w:val="en-US" w:eastAsia="zh-CN"/>
        </w:rPr>
        <w:t>31</w:t>
      </w:r>
      <w:r>
        <w:rPr>
          <w:rFonts w:eastAsia="SimSun"/>
          <w:lang w:eastAsia="zh-CN"/>
        </w:rPr>
        <w:tab/>
        <w:t>Solution #</w:t>
      </w:r>
      <w:r>
        <w:rPr>
          <w:rFonts w:eastAsia="SimSun"/>
          <w:lang w:val="en-US" w:eastAsia="zh-CN"/>
        </w:rPr>
        <w:t>31</w:t>
      </w:r>
      <w:r>
        <w:rPr>
          <w:rFonts w:eastAsia="SimSun"/>
          <w:lang w:eastAsia="zh-CN"/>
        </w:rPr>
        <w:t xml:space="preserve">: Supporting </w:t>
      </w:r>
      <w:r>
        <w:rPr>
          <w:rFonts w:eastAsia="SimSun"/>
          <w:lang w:val="en-US" w:eastAsia="zh-CN"/>
        </w:rPr>
        <w:t>AIML inference service</w:t>
      </w:r>
      <w:r>
        <w:rPr>
          <w:rFonts w:eastAsia="SimSun"/>
          <w:lang w:eastAsia="zh-CN"/>
        </w:rPr>
        <w:t xml:space="preserve"> in </w:t>
      </w:r>
      <w:r>
        <w:rPr>
          <w:rFonts w:eastAsia="SimSun"/>
          <w:lang w:val="en-US" w:eastAsia="zh-CN"/>
        </w:rPr>
        <w:t>edge</w:t>
      </w:r>
      <w:bookmarkEnd w:id="29"/>
    </w:p>
    <w:p w14:paraId="575EFB01" w14:textId="77777777" w:rsidR="009E3700" w:rsidRDefault="009E3700" w:rsidP="009E3700">
      <w:pPr>
        <w:pStyle w:val="Heading3"/>
        <w:rPr>
          <w:rFonts w:eastAsia="SimSun"/>
          <w:lang w:val="en-US" w:eastAsia="zh-CN"/>
        </w:rPr>
      </w:pPr>
      <w:bookmarkStart w:id="30" w:name="_Toc169945527"/>
      <w:r>
        <w:rPr>
          <w:rFonts w:eastAsia="SimSun"/>
          <w:lang w:val="en-US" w:eastAsia="zh-CN"/>
        </w:rPr>
        <w:t>8.31.1</w:t>
      </w:r>
      <w:r>
        <w:rPr>
          <w:rFonts w:eastAsia="SimSun"/>
          <w:lang w:val="en-US" w:eastAsia="zh-CN"/>
        </w:rPr>
        <w:tab/>
        <w:t>Solution description</w:t>
      </w:r>
      <w:bookmarkEnd w:id="30"/>
    </w:p>
    <w:p w14:paraId="71D0424E" w14:textId="77777777" w:rsidR="009E3700" w:rsidRDefault="009E3700" w:rsidP="009E3700">
      <w:pPr>
        <w:rPr>
          <w:rFonts w:eastAsia="SimSun"/>
          <w:lang w:val="en-US" w:eastAsia="zh-CN"/>
        </w:rPr>
      </w:pPr>
      <w:r>
        <w:rPr>
          <w:lang w:val="en-US"/>
        </w:rPr>
        <w:t>The solution addresses Key Issue #1</w:t>
      </w:r>
      <w:r>
        <w:rPr>
          <w:lang w:val="en-US" w:eastAsia="zh-CN"/>
        </w:rPr>
        <w:t xml:space="preserve"> to enhance the architecture and related functions to support application layer AI/ML services in edge computing scenarios corresponding to hierarchical AIMLE deployment scenario as in clause 9.4. </w:t>
      </w:r>
    </w:p>
    <w:p w14:paraId="5D8CAE95" w14:textId="77777777" w:rsidR="009E3700" w:rsidRDefault="009E3700" w:rsidP="009E3700">
      <w:pPr>
        <w:rPr>
          <w:lang w:val="en-US" w:eastAsia="zh-CN"/>
        </w:rPr>
      </w:pPr>
      <w:r>
        <w:rPr>
          <w:lang w:val="en-US" w:eastAsia="zh-CN"/>
        </w:rPr>
        <w:lastRenderedPageBreak/>
        <w:t xml:space="preserve">At present, </w:t>
      </w:r>
      <w:r>
        <w:rPr>
          <w:lang w:eastAsia="zh-CN"/>
        </w:rPr>
        <w:t xml:space="preserve">the vast majority of model </w:t>
      </w:r>
      <w:r>
        <w:rPr>
          <w:lang w:val="en-US" w:eastAsia="zh-CN"/>
        </w:rPr>
        <w:t>inference</w:t>
      </w:r>
      <w:r>
        <w:rPr>
          <w:lang w:eastAsia="zh-CN"/>
        </w:rPr>
        <w:t xml:space="preserve"> services are concentrated in online interactive services</w:t>
      </w:r>
      <w:r>
        <w:rPr>
          <w:lang w:val="en-US" w:eastAsia="zh-CN"/>
        </w:rPr>
        <w:t xml:space="preserve"> </w:t>
      </w:r>
      <w:r>
        <w:rPr>
          <w:lang w:eastAsia="zh-CN"/>
        </w:rPr>
        <w:t xml:space="preserve">with high real-time requirements </w:t>
      </w:r>
      <w:r>
        <w:rPr>
          <w:lang w:val="en-US" w:eastAsia="zh-CN"/>
        </w:rPr>
        <w:t xml:space="preserve">(e.g., </w:t>
      </w:r>
      <w:r>
        <w:rPr>
          <w:lang w:eastAsia="zh-CN"/>
        </w:rPr>
        <w:t>delay requirements of 50-150ms</w:t>
      </w:r>
      <w:r>
        <w:rPr>
          <w:lang w:val="en-US" w:eastAsia="zh-CN"/>
        </w:rPr>
        <w:t xml:space="preserve">), </w:t>
      </w:r>
      <w:r>
        <w:rPr>
          <w:lang w:eastAsia="zh-CN"/>
        </w:rPr>
        <w:t>such as video</w:t>
      </w:r>
      <w:r>
        <w:rPr>
          <w:lang w:val="en-US" w:eastAsia="zh-CN"/>
        </w:rPr>
        <w:t xml:space="preserve"> monitoring, industrial quality inspection. </w:t>
      </w:r>
      <w:r>
        <w:rPr>
          <w:lang w:eastAsia="zh-CN"/>
        </w:rPr>
        <w:t xml:space="preserve">Restricted by the resources </w:t>
      </w:r>
      <w:r>
        <w:rPr>
          <w:lang w:val="en-US" w:eastAsia="zh-CN"/>
        </w:rPr>
        <w:t xml:space="preserve">and computing capability </w:t>
      </w:r>
      <w:r>
        <w:rPr>
          <w:lang w:eastAsia="zh-CN"/>
        </w:rPr>
        <w:t>of edge</w:t>
      </w:r>
      <w:r>
        <w:rPr>
          <w:lang w:val="en-US" w:eastAsia="zh-CN"/>
        </w:rPr>
        <w:t>, pushing the trained model to the edge AIMLE server to perform inference tasks will solve the real-time requirements of VAL app or EAS.</w:t>
      </w:r>
    </w:p>
    <w:p w14:paraId="79127AE5" w14:textId="77777777" w:rsidR="009E3700" w:rsidRDefault="009E3700" w:rsidP="009E3700">
      <w:pPr>
        <w:rPr>
          <w:lang w:eastAsia="zh-CN"/>
        </w:rPr>
      </w:pPr>
      <w:r>
        <w:rPr>
          <w:lang w:eastAsia="zh-CN"/>
        </w:rPr>
        <w:t xml:space="preserve">Moreover, the </w:t>
      </w:r>
      <w:r>
        <w:rPr>
          <w:lang w:val="en-US" w:eastAsia="zh-CN"/>
        </w:rPr>
        <w:t xml:space="preserve">trained </w:t>
      </w:r>
      <w:r>
        <w:rPr>
          <w:lang w:eastAsia="zh-CN"/>
        </w:rPr>
        <w:t xml:space="preserve">model </w:t>
      </w:r>
      <w:r>
        <w:rPr>
          <w:lang w:val="en-US" w:eastAsia="zh-CN"/>
        </w:rPr>
        <w:t>in</w:t>
      </w:r>
      <w:r>
        <w:rPr>
          <w:lang w:eastAsia="zh-CN"/>
        </w:rPr>
        <w:t xml:space="preserve"> edge</w:t>
      </w:r>
      <w:r>
        <w:rPr>
          <w:lang w:val="en-US" w:eastAsia="zh-CN"/>
        </w:rPr>
        <w:t xml:space="preserve"> AILME</w:t>
      </w:r>
      <w:r>
        <w:rPr>
          <w:lang w:eastAsia="zh-CN"/>
        </w:rPr>
        <w:t xml:space="preserve"> server is deployed on demand. When the model </w:t>
      </w:r>
      <w:r>
        <w:rPr>
          <w:lang w:val="en-US" w:eastAsia="zh-CN"/>
        </w:rPr>
        <w:t>inference</w:t>
      </w:r>
      <w:r>
        <w:rPr>
          <w:lang w:eastAsia="zh-CN"/>
        </w:rPr>
        <w:t xml:space="preserve"> service requested by </w:t>
      </w:r>
      <w:r>
        <w:rPr>
          <w:lang w:val="en-US" w:eastAsia="zh-CN"/>
        </w:rPr>
        <w:t>EAS</w:t>
      </w:r>
      <w:r>
        <w:rPr>
          <w:lang w:eastAsia="zh-CN"/>
        </w:rPr>
        <w:t xml:space="preserve"> is not available or is not the latest version, the edge AI</w:t>
      </w:r>
      <w:r>
        <w:rPr>
          <w:lang w:val="en-US" w:eastAsia="zh-CN"/>
        </w:rPr>
        <w:t>MLE</w:t>
      </w:r>
      <w:r>
        <w:rPr>
          <w:lang w:eastAsia="zh-CN"/>
        </w:rPr>
        <w:t xml:space="preserve"> server needs to request the </w:t>
      </w:r>
      <w:r>
        <w:rPr>
          <w:lang w:val="en-US" w:eastAsia="zh-CN"/>
        </w:rPr>
        <w:t>ML</w:t>
      </w:r>
      <w:r>
        <w:rPr>
          <w:lang w:eastAsia="zh-CN"/>
        </w:rPr>
        <w:t xml:space="preserve"> from the central AI</w:t>
      </w:r>
      <w:r>
        <w:rPr>
          <w:lang w:val="en-US" w:eastAsia="zh-CN"/>
        </w:rPr>
        <w:t>LME</w:t>
      </w:r>
      <w:r>
        <w:rPr>
          <w:lang w:eastAsia="zh-CN"/>
        </w:rPr>
        <w:t xml:space="preserve"> server</w:t>
      </w:r>
      <w:r>
        <w:rPr>
          <w:lang w:val="en-US" w:eastAsia="zh-CN"/>
        </w:rPr>
        <w:t>/ML repository.</w:t>
      </w:r>
    </w:p>
    <w:p w14:paraId="55018B31" w14:textId="77777777" w:rsidR="009E3700" w:rsidRDefault="009E3700" w:rsidP="009E3700">
      <w:pPr>
        <w:rPr>
          <w:lang w:eastAsia="zh-CN"/>
        </w:rPr>
      </w:pPr>
      <w:r>
        <w:rPr>
          <w:lang w:eastAsia="zh-CN"/>
        </w:rPr>
        <w:t>AIML enablement servers deployed at the edge may only perform inference services, and the model is also limited.</w:t>
      </w:r>
    </w:p>
    <w:p w14:paraId="3745B523" w14:textId="77777777" w:rsidR="009E3700" w:rsidRDefault="009E3700" w:rsidP="009E3700">
      <w:pPr>
        <w:rPr>
          <w:lang w:eastAsia="zh-CN"/>
        </w:rPr>
      </w:pPr>
      <w:r>
        <w:rPr>
          <w:lang w:eastAsia="zh-CN"/>
        </w:rPr>
        <w:t>Pre-conditions:</w:t>
      </w:r>
    </w:p>
    <w:p w14:paraId="0842CD7E" w14:textId="77777777" w:rsidR="009E3700" w:rsidRDefault="009E3700" w:rsidP="009E3700">
      <w:pPr>
        <w:pStyle w:val="B1"/>
        <w:rPr>
          <w:lang w:eastAsia="zh-CN"/>
        </w:rPr>
      </w:pPr>
      <w:r>
        <w:rPr>
          <w:lang w:eastAsia="zh-CN"/>
        </w:rPr>
        <w:t>-</w:t>
      </w:r>
      <w:r>
        <w:rPr>
          <w:lang w:eastAsia="zh-CN"/>
        </w:rPr>
        <w:tab/>
        <w:t xml:space="preserve">AIML </w:t>
      </w:r>
      <w:r>
        <w:rPr>
          <w:lang w:val="en-US" w:eastAsia="zh-CN"/>
        </w:rPr>
        <w:t xml:space="preserve">enablement </w:t>
      </w:r>
      <w:r>
        <w:rPr>
          <w:lang w:eastAsia="zh-CN"/>
        </w:rPr>
        <w:t>servers are deployed at the edge, receiving trained models from central AI</w:t>
      </w:r>
      <w:r>
        <w:rPr>
          <w:lang w:val="en-US" w:eastAsia="zh-CN"/>
        </w:rPr>
        <w:t>ML enablement</w:t>
      </w:r>
      <w:r>
        <w:rPr>
          <w:lang w:eastAsia="zh-CN"/>
        </w:rPr>
        <w:t xml:space="preserve"> servers and are responsible for providing inference services for specific models for EAS.</w:t>
      </w:r>
    </w:p>
    <w:p w14:paraId="05D22315" w14:textId="77777777" w:rsidR="009E3700" w:rsidRDefault="009E3700" w:rsidP="009E3700">
      <w:pPr>
        <w:pStyle w:val="B1"/>
        <w:rPr>
          <w:lang w:eastAsia="zh-CN"/>
        </w:rPr>
      </w:pPr>
      <w:r>
        <w:rPr>
          <w:lang w:eastAsia="zh-CN"/>
        </w:rPr>
        <w:t>-</w:t>
      </w:r>
      <w:r>
        <w:rPr>
          <w:lang w:eastAsia="zh-CN"/>
        </w:rPr>
        <w:tab/>
        <w:t>EAS has connected to edge AIML enablement server at the EDN.</w:t>
      </w:r>
    </w:p>
    <w:p w14:paraId="69989AF8" w14:textId="77777777" w:rsidR="009E3700" w:rsidRDefault="009E3700" w:rsidP="009E3700">
      <w:pPr>
        <w:pStyle w:val="B1"/>
        <w:ind w:leftChars="342" w:left="684" w:firstLineChars="555" w:firstLine="1114"/>
        <w:rPr>
          <w:rFonts w:ascii="Arial" w:hAnsi="Arial"/>
          <w:b/>
          <w:lang w:val="en-US"/>
        </w:rPr>
      </w:pPr>
    </w:p>
    <w:p w14:paraId="1E7DFABB" w14:textId="77777777" w:rsidR="009E3700" w:rsidRDefault="009E3700" w:rsidP="009E3700">
      <w:pPr>
        <w:pStyle w:val="TH"/>
        <w:rPr>
          <w:lang w:val="en-US"/>
        </w:rPr>
      </w:pPr>
      <w:r>
        <w:rPr>
          <w:rFonts w:eastAsia="SimSun"/>
        </w:rPr>
        <w:object w:dxaOrig="6870" w:dyaOrig="4620" w14:anchorId="776B2717">
          <v:shape id="_x0000_i1026" type="#_x0000_t75" style="width:343.6pt;height:231.2pt" o:ole="">
            <v:imagedata r:id="rId15" o:title=""/>
          </v:shape>
          <o:OLEObject Type="Embed" ProgID="Visio.Drawing.15" ShapeID="_x0000_i1026" DrawAspect="Content" ObjectID="_1781514720" r:id="rId16"/>
        </w:object>
      </w:r>
    </w:p>
    <w:p w14:paraId="62089B38" w14:textId="77777777" w:rsidR="009E3700" w:rsidRDefault="009E3700" w:rsidP="009E3700">
      <w:pPr>
        <w:pStyle w:val="TF"/>
        <w:rPr>
          <w:rFonts w:ascii="Times New Roman" w:eastAsia="SimSun" w:hAnsi="Times New Roman"/>
          <w:lang w:eastAsia="zh-CN"/>
        </w:rPr>
      </w:pPr>
      <w:r>
        <w:rPr>
          <w:lang w:val="en-US"/>
        </w:rPr>
        <w:t>Figure 8.</w:t>
      </w:r>
      <w:r>
        <w:rPr>
          <w:lang w:val="en-US" w:eastAsia="zh-CN"/>
        </w:rPr>
        <w:t>31</w:t>
      </w:r>
      <w:r>
        <w:rPr>
          <w:lang w:val="en-US"/>
        </w:rPr>
        <w:t xml:space="preserve">.1-1: </w:t>
      </w:r>
      <w:r>
        <w:rPr>
          <w:lang w:val="en-US" w:eastAsia="zh-CN"/>
        </w:rPr>
        <w:t>inference service request procedure in edge</w:t>
      </w:r>
    </w:p>
    <w:p w14:paraId="7F379186" w14:textId="77777777" w:rsidR="009E3700" w:rsidRDefault="009E3700" w:rsidP="009E3700">
      <w:pPr>
        <w:pStyle w:val="B1"/>
        <w:numPr>
          <w:ilvl w:val="0"/>
          <w:numId w:val="1"/>
        </w:numPr>
        <w:ind w:left="568" w:hanging="284"/>
        <w:rPr>
          <w:lang w:val="en-US"/>
        </w:rPr>
      </w:pPr>
      <w:bookmarkStart w:id="31" w:name="MCCQCTEMPBM_00000127"/>
      <w:r>
        <w:rPr>
          <w:lang w:val="en-US" w:eastAsia="zh-CN"/>
        </w:rPr>
        <w:t>EAS initiates a request to Edge AIML enablement server to use AIML inference service</w:t>
      </w:r>
      <w:r>
        <w:t xml:space="preserve"> (</w:t>
      </w:r>
      <w:r>
        <w:rPr>
          <w:lang w:val="en-US" w:eastAsia="zh-CN"/>
        </w:rPr>
        <w:t>e.g., Intelligent Q&amp;A service, network analysis service</w:t>
      </w:r>
      <w:r>
        <w:t>)</w:t>
      </w:r>
      <w:r>
        <w:rPr>
          <w:lang w:val="en-US"/>
        </w:rPr>
        <w:t>. T</w:t>
      </w:r>
      <w:r>
        <w:rPr>
          <w:lang w:val="en-US" w:eastAsia="zh-CN"/>
        </w:rPr>
        <w:t>he request includes EAS identifier, security credentials, service identifier, and may include other related information, e.g., the model vendor that offer the inference, inference delay requirements, performance/accuracy parameter, ML model information etc.</w:t>
      </w:r>
    </w:p>
    <w:bookmarkEnd w:id="31"/>
    <w:p w14:paraId="11D6CE40" w14:textId="77777777" w:rsidR="009E3700" w:rsidRDefault="009E3700" w:rsidP="009E3700">
      <w:pPr>
        <w:pStyle w:val="B1"/>
        <w:rPr>
          <w:lang w:val="en-US"/>
        </w:rPr>
      </w:pPr>
      <w:r>
        <w:rPr>
          <w:lang w:val="en-US" w:eastAsia="zh-CN"/>
        </w:rPr>
        <w:t>2</w:t>
      </w:r>
      <w:r>
        <w:rPr>
          <w:lang w:val="en-US"/>
        </w:rPr>
        <w:t>.</w:t>
      </w:r>
      <w:r>
        <w:rPr>
          <w:lang w:val="en-US"/>
        </w:rPr>
        <w:tab/>
        <w:t xml:space="preserve">Upon receiving the request, the </w:t>
      </w:r>
      <w:r>
        <w:rPr>
          <w:lang w:val="en-US" w:eastAsia="zh-CN"/>
        </w:rPr>
        <w:t xml:space="preserve">Edge </w:t>
      </w:r>
      <w:r>
        <w:rPr>
          <w:lang w:val="en-US"/>
        </w:rPr>
        <w:t xml:space="preserve">AIML enablement server validates if the requestor </w:t>
      </w:r>
      <w:r>
        <w:rPr>
          <w:lang w:val="en-US" w:eastAsia="zh-CN"/>
        </w:rPr>
        <w:t xml:space="preserve">EAS </w:t>
      </w:r>
      <w:r>
        <w:rPr>
          <w:lang w:val="en-US"/>
        </w:rPr>
        <w:t xml:space="preserve">is authorized to </w:t>
      </w:r>
      <w:r>
        <w:rPr>
          <w:lang w:val="en-US" w:eastAsia="zh-CN"/>
        </w:rPr>
        <w:t>use AIML inference service</w:t>
      </w:r>
      <w:r>
        <w:rPr>
          <w:lang w:val="en-US"/>
        </w:rPr>
        <w:t xml:space="preserve">. If the requestor is authorized, </w:t>
      </w:r>
      <w:r>
        <w:rPr>
          <w:lang w:val="en-US" w:eastAsia="zh-CN"/>
        </w:rPr>
        <w:t>and</w:t>
      </w:r>
      <w:r>
        <w:rPr>
          <w:lang w:val="en-US"/>
        </w:rPr>
        <w:t xml:space="preserve"> the AIML enabled server already has a model that can </w:t>
      </w:r>
      <w:r>
        <w:rPr>
          <w:lang w:val="en-US" w:eastAsia="zh-CN"/>
        </w:rPr>
        <w:t xml:space="preserve">meet the requirements of EAS and </w:t>
      </w:r>
      <w:r>
        <w:rPr>
          <w:lang w:val="en-US"/>
        </w:rPr>
        <w:t>execute the current inference service</w:t>
      </w:r>
      <w:r>
        <w:rPr>
          <w:lang w:val="en-US" w:eastAsia="zh-CN"/>
        </w:rPr>
        <w:t xml:space="preserve">, </w:t>
      </w:r>
      <w:r>
        <w:rPr>
          <w:lang w:val="en-US"/>
        </w:rPr>
        <w:t>the AIML enablement server then proceed to step</w:t>
      </w:r>
      <w:r>
        <w:rPr>
          <w:lang w:val="en-US" w:eastAsia="zh-CN"/>
        </w:rPr>
        <w:t> 7</w:t>
      </w:r>
      <w:r>
        <w:rPr>
          <w:lang w:val="en-US"/>
        </w:rPr>
        <w:t>; otherwise, proceed to step </w:t>
      </w:r>
      <w:r>
        <w:rPr>
          <w:lang w:val="en-US" w:eastAsia="zh-CN"/>
        </w:rPr>
        <w:t>3</w:t>
      </w:r>
      <w:r>
        <w:rPr>
          <w:lang w:val="en-US"/>
        </w:rPr>
        <w:t>.</w:t>
      </w:r>
    </w:p>
    <w:p w14:paraId="78B3176E" w14:textId="77777777" w:rsidR="009E3700" w:rsidRDefault="009E3700" w:rsidP="009E3700">
      <w:pPr>
        <w:pStyle w:val="B1"/>
        <w:rPr>
          <w:lang w:val="en-US"/>
        </w:rPr>
      </w:pPr>
      <w:r>
        <w:rPr>
          <w:lang w:val="en-US" w:eastAsia="zh-CN"/>
        </w:rPr>
        <w:t>3</w:t>
      </w:r>
      <w:r>
        <w:rPr>
          <w:lang w:val="en-US"/>
        </w:rPr>
        <w:t>.</w:t>
      </w:r>
      <w:r>
        <w:rPr>
          <w:lang w:val="en-US"/>
        </w:rPr>
        <w:tab/>
        <w:t xml:space="preserve">The </w:t>
      </w:r>
      <w:r>
        <w:rPr>
          <w:lang w:val="en-US" w:eastAsia="zh-CN"/>
        </w:rPr>
        <w:t xml:space="preserve">Edge </w:t>
      </w:r>
      <w:r>
        <w:rPr>
          <w:lang w:val="en-US"/>
        </w:rPr>
        <w:t xml:space="preserve">AIML enablement server sends </w:t>
      </w:r>
      <w:r>
        <w:rPr>
          <w:lang w:val="en-US" w:eastAsia="zh-CN"/>
        </w:rPr>
        <w:t>a ML retrieval request</w:t>
      </w:r>
      <w:r>
        <w:rPr>
          <w:lang w:val="en-US"/>
        </w:rPr>
        <w:t xml:space="preserve"> to the </w:t>
      </w:r>
      <w:r>
        <w:rPr>
          <w:lang w:val="en-US" w:eastAsia="zh-CN"/>
        </w:rPr>
        <w:t xml:space="preserve">Central </w:t>
      </w:r>
      <w:r>
        <w:rPr>
          <w:lang w:val="en-US"/>
        </w:rPr>
        <w:t xml:space="preserve">AIML enablement </w:t>
      </w:r>
      <w:r>
        <w:rPr>
          <w:lang w:val="en-US" w:eastAsia="zh-CN"/>
        </w:rPr>
        <w:t>server.</w:t>
      </w:r>
      <w:r>
        <w:rPr>
          <w:lang w:val="en-US"/>
        </w:rPr>
        <w:t xml:space="preserve"> </w:t>
      </w:r>
      <w:r>
        <w:rPr>
          <w:lang w:val="en-US" w:eastAsia="zh-CN"/>
        </w:rPr>
        <w:t>The request includes security credentials, inference service identifier, and a list of requirements of the ML model, e.g., the ML model vendor, performance/accuracy parameter, ML model information.</w:t>
      </w:r>
    </w:p>
    <w:p w14:paraId="0996E148" w14:textId="77777777" w:rsidR="009E3700" w:rsidRDefault="009E3700" w:rsidP="009E3700">
      <w:pPr>
        <w:pStyle w:val="B1"/>
        <w:rPr>
          <w:lang w:val="en-US" w:eastAsia="zh-CN"/>
        </w:rPr>
      </w:pPr>
      <w:r>
        <w:rPr>
          <w:lang w:val="en-US" w:eastAsia="zh-CN"/>
        </w:rPr>
        <w:t>4</w:t>
      </w:r>
      <w:r>
        <w:rPr>
          <w:lang w:val="en-US"/>
        </w:rPr>
        <w:t>.</w:t>
      </w:r>
      <w:r>
        <w:rPr>
          <w:lang w:val="en-US"/>
        </w:rPr>
        <w:tab/>
        <w:t xml:space="preserve">The </w:t>
      </w:r>
      <w:r>
        <w:rPr>
          <w:lang w:val="en-US" w:eastAsia="zh-CN"/>
        </w:rPr>
        <w:t xml:space="preserve">Central </w:t>
      </w:r>
      <w:r>
        <w:rPr>
          <w:lang w:val="en-US"/>
        </w:rPr>
        <w:t>AIML enablement server</w:t>
      </w:r>
      <w:r>
        <w:rPr>
          <w:lang w:eastAsia="zh-CN"/>
        </w:rPr>
        <w:t xml:space="preserve"> validates the request and verifies the security credentials provided in the request</w:t>
      </w:r>
      <w:r>
        <w:rPr>
          <w:lang w:val="en-US" w:eastAsia="zh-CN"/>
        </w:rPr>
        <w:t>, Then Central AIML enablement server determine the appropriate ML model based on the requirements of the model in the ML retrieval request and then fetches the ML model from the ML repository (as defined in clause 7.2.4.4).</w:t>
      </w:r>
    </w:p>
    <w:p w14:paraId="7C4D469E" w14:textId="665DBF46" w:rsidR="009E3700" w:rsidRDefault="009E3700" w:rsidP="009E3700">
      <w:pPr>
        <w:pStyle w:val="B1"/>
        <w:rPr>
          <w:lang w:val="en-US" w:eastAsia="zh-CN"/>
        </w:rPr>
      </w:pPr>
      <w:r>
        <w:rPr>
          <w:lang w:val="en-US" w:eastAsia="zh-CN"/>
        </w:rPr>
        <w:t>5.</w:t>
      </w:r>
      <w:r>
        <w:rPr>
          <w:lang w:val="en-US" w:eastAsia="zh-CN"/>
        </w:rPr>
        <w:tab/>
        <w:t>The Central AIML enablement server pushes trained models that can perform the specific inference services to the edge.</w:t>
      </w:r>
      <w:ins w:id="32" w:author="auth" w:date="2024-07-03T10:36:00Z">
        <w:r w:rsidR="000F3BA8">
          <w:rPr>
            <w:lang w:val="en-US" w:eastAsia="zh-CN"/>
          </w:rPr>
          <w:t xml:space="preserve"> </w:t>
        </w:r>
      </w:ins>
    </w:p>
    <w:p w14:paraId="3B9B15D5" w14:textId="77777777" w:rsidR="009E3700" w:rsidRDefault="009E3700" w:rsidP="009E3700">
      <w:pPr>
        <w:pStyle w:val="B1"/>
        <w:rPr>
          <w:lang w:val="en-US" w:eastAsia="zh-CN"/>
        </w:rPr>
      </w:pPr>
      <w:r>
        <w:rPr>
          <w:lang w:val="en-US" w:eastAsia="zh-CN"/>
        </w:rPr>
        <w:lastRenderedPageBreak/>
        <w:t>6</w:t>
      </w:r>
      <w:r>
        <w:rPr>
          <w:lang w:val="en-US"/>
        </w:rPr>
        <w:t>.</w:t>
      </w:r>
      <w:r>
        <w:rPr>
          <w:lang w:val="en-US"/>
        </w:rPr>
        <w:tab/>
      </w:r>
      <w:r>
        <w:rPr>
          <w:lang w:val="en-US" w:eastAsia="zh-CN"/>
        </w:rPr>
        <w:t>U</w:t>
      </w:r>
      <w:r>
        <w:rPr>
          <w:lang w:val="en-US"/>
        </w:rPr>
        <w:t xml:space="preserve">pon obtaining the model, the </w:t>
      </w:r>
      <w:r>
        <w:rPr>
          <w:lang w:val="en-US" w:eastAsia="zh-CN"/>
        </w:rPr>
        <w:t xml:space="preserve">Edge </w:t>
      </w:r>
      <w:r>
        <w:rPr>
          <w:lang w:val="en-US"/>
        </w:rPr>
        <w:t>AIML enablement server</w:t>
      </w:r>
      <w:r>
        <w:rPr>
          <w:lang w:val="en-US" w:eastAsia="zh-CN"/>
        </w:rPr>
        <w:t xml:space="preserve"> </w:t>
      </w:r>
      <w:r>
        <w:rPr>
          <w:lang w:val="en-US"/>
        </w:rPr>
        <w:t>execut</w:t>
      </w:r>
      <w:r>
        <w:rPr>
          <w:lang w:val="en-US" w:eastAsia="zh-CN"/>
        </w:rPr>
        <w:t>es</w:t>
      </w:r>
      <w:r>
        <w:rPr>
          <w:lang w:val="en-US"/>
        </w:rPr>
        <w:t xml:space="preserve"> the inference service</w:t>
      </w:r>
      <w:r>
        <w:rPr>
          <w:lang w:val="en-US" w:eastAsia="zh-CN"/>
        </w:rPr>
        <w:t>.</w:t>
      </w:r>
    </w:p>
    <w:p w14:paraId="47A15EBA" w14:textId="77777777" w:rsidR="009E3700" w:rsidRDefault="009E3700" w:rsidP="009E3700">
      <w:pPr>
        <w:pStyle w:val="B1"/>
        <w:rPr>
          <w:lang w:val="en-US" w:eastAsia="zh-CN"/>
        </w:rPr>
      </w:pPr>
      <w:r>
        <w:rPr>
          <w:lang w:val="en-US" w:eastAsia="zh-CN"/>
        </w:rPr>
        <w:t>7</w:t>
      </w:r>
      <w:r>
        <w:rPr>
          <w:lang w:val="en-US"/>
        </w:rPr>
        <w:t>.</w:t>
      </w:r>
      <w:r>
        <w:rPr>
          <w:lang w:val="en-US"/>
        </w:rPr>
        <w:tab/>
        <w:t xml:space="preserve">The </w:t>
      </w:r>
      <w:r>
        <w:rPr>
          <w:lang w:val="en-US" w:eastAsia="zh-CN"/>
        </w:rPr>
        <w:t xml:space="preserve">Edge </w:t>
      </w:r>
      <w:r>
        <w:rPr>
          <w:lang w:val="en-US"/>
        </w:rPr>
        <w:t>AIML enablement server</w:t>
      </w:r>
      <w:r>
        <w:rPr>
          <w:lang w:val="en-US" w:eastAsia="zh-CN"/>
        </w:rPr>
        <w:t xml:space="preserve"> provides the inference service result to EAS.</w:t>
      </w:r>
    </w:p>
    <w:p w14:paraId="14BBD0F3" w14:textId="7AE6A7DF" w:rsidR="009E3700" w:rsidDel="009E3700" w:rsidRDefault="009E3700" w:rsidP="009E3700">
      <w:pPr>
        <w:pStyle w:val="EditorsNote"/>
        <w:rPr>
          <w:del w:id="33" w:author="auth" w:date="2024-07-03T10:32:00Z"/>
        </w:rPr>
      </w:pPr>
      <w:del w:id="34" w:author="auth" w:date="2024-07-03T10:32:00Z">
        <w:r w:rsidDel="009E3700">
          <w:delText>Editor's Note:</w:delText>
        </w:r>
        <w:r w:rsidDel="009E3700">
          <w:tab/>
          <w:delText>The detailed information elements included in the request/response listed in this clause are FFS.</w:delText>
        </w:r>
      </w:del>
    </w:p>
    <w:p w14:paraId="68647BBA" w14:textId="346D11AE" w:rsidR="009E3700" w:rsidRPr="009E3700" w:rsidRDefault="009E3700" w:rsidP="009E3700">
      <w:pPr>
        <w:pStyle w:val="NO"/>
        <w:rPr>
          <w:ins w:id="35" w:author="auth" w:date="2024-07-03T10:32:00Z"/>
        </w:rPr>
      </w:pPr>
      <w:ins w:id="36" w:author="auth" w:date="2024-07-03T10:32:00Z">
        <w:r w:rsidRPr="009E3700">
          <w:t xml:space="preserve">NOTE: The detailed information elements </w:t>
        </w:r>
      </w:ins>
      <w:ins w:id="37" w:author="auth" w:date="2024-07-03T10:33:00Z">
        <w:r w:rsidRPr="009E3700">
          <w:t xml:space="preserve">for the above procedure </w:t>
        </w:r>
      </w:ins>
      <w:ins w:id="38" w:author="auth" w:date="2024-07-03T10:32:00Z">
        <w:r w:rsidRPr="009E3700">
          <w:t>w</w:t>
        </w:r>
      </w:ins>
      <w:ins w:id="39" w:author="auth" w:date="2024-07-03T10:33:00Z">
        <w:r w:rsidRPr="009E3700">
          <w:t>ill be specified in normative phase.</w:t>
        </w:r>
      </w:ins>
    </w:p>
    <w:p w14:paraId="044BC9C8" w14:textId="77777777" w:rsidR="009E3700" w:rsidRDefault="009E3700" w:rsidP="009E3700">
      <w:pPr>
        <w:pStyle w:val="Heading3"/>
        <w:rPr>
          <w:rFonts w:eastAsia="SimSun"/>
          <w:lang w:eastAsia="zh-CN"/>
        </w:rPr>
      </w:pPr>
      <w:bookmarkStart w:id="40" w:name="_Toc169945528"/>
      <w:r>
        <w:rPr>
          <w:rFonts w:eastAsia="SimSun"/>
        </w:rPr>
        <w:t>8.31.</w:t>
      </w:r>
      <w:r>
        <w:rPr>
          <w:rFonts w:eastAsia="SimSun"/>
          <w:lang w:eastAsia="zh-CN"/>
        </w:rPr>
        <w:t>2</w:t>
      </w:r>
      <w:r>
        <w:rPr>
          <w:rFonts w:eastAsia="SimSun"/>
        </w:rPr>
        <w:tab/>
      </w:r>
      <w:r>
        <w:rPr>
          <w:rFonts w:eastAsia="SimSun"/>
          <w:lang w:eastAsia="zh-CN"/>
        </w:rPr>
        <w:t>Architecture Impacts</w:t>
      </w:r>
      <w:bookmarkEnd w:id="40"/>
    </w:p>
    <w:p w14:paraId="6A88A66A" w14:textId="77777777" w:rsidR="009E3700" w:rsidRDefault="009E3700" w:rsidP="009E3700">
      <w:pPr>
        <w:rPr>
          <w:rFonts w:eastAsia="SimSun"/>
          <w:lang w:eastAsia="zh-CN"/>
        </w:rPr>
      </w:pPr>
      <w:r>
        <w:rPr>
          <w:lang w:eastAsia="zh-CN"/>
        </w:rPr>
        <w:t>The application enabler layer architecture impacts are the following:</w:t>
      </w:r>
    </w:p>
    <w:p w14:paraId="17652985" w14:textId="77777777" w:rsidR="009E3700" w:rsidRDefault="009E3700" w:rsidP="009E3700">
      <w:pPr>
        <w:pStyle w:val="B1"/>
        <w:rPr>
          <w:lang w:eastAsia="zh-CN"/>
        </w:rPr>
      </w:pPr>
      <w:r>
        <w:rPr>
          <w:lang w:eastAsia="zh-CN"/>
        </w:rPr>
        <w:t>-</w:t>
      </w:r>
      <w:r>
        <w:rPr>
          <w:lang w:eastAsia="zh-CN"/>
        </w:rPr>
        <w:tab/>
        <w:t xml:space="preserve">Edge AIML Enablement server is introduced to provide support the inference for the </w:t>
      </w:r>
      <w:r>
        <w:rPr>
          <w:lang w:val="en-US" w:eastAsia="zh-CN"/>
        </w:rPr>
        <w:t>edge scenario</w:t>
      </w:r>
      <w:r>
        <w:rPr>
          <w:lang w:eastAsia="zh-CN"/>
        </w:rPr>
        <w:t>.</w:t>
      </w:r>
    </w:p>
    <w:p w14:paraId="1EF69435" w14:textId="77777777" w:rsidR="009E3700" w:rsidRDefault="009E3700" w:rsidP="009E3700">
      <w:pPr>
        <w:pStyle w:val="B1"/>
        <w:rPr>
          <w:lang w:eastAsia="zh-CN"/>
        </w:rPr>
      </w:pPr>
      <w:r>
        <w:rPr>
          <w:lang w:eastAsia="zh-CN"/>
        </w:rPr>
        <w:t>-</w:t>
      </w:r>
      <w:r>
        <w:rPr>
          <w:lang w:eastAsia="zh-CN"/>
        </w:rPr>
        <w:tab/>
        <w:t xml:space="preserve">Central AIML Enablement server has the capability of interacting with Edge AIML enablement server for providing the trained model for the </w:t>
      </w:r>
      <w:r>
        <w:rPr>
          <w:lang w:val="en-US" w:eastAsia="zh-CN"/>
        </w:rPr>
        <w:t>edge scenario</w:t>
      </w:r>
      <w:r>
        <w:rPr>
          <w:lang w:eastAsia="zh-CN"/>
        </w:rPr>
        <w:t>.</w:t>
      </w:r>
    </w:p>
    <w:p w14:paraId="74A07444" w14:textId="77777777" w:rsidR="009E3700" w:rsidRDefault="009E3700" w:rsidP="009E3700">
      <w:pPr>
        <w:pStyle w:val="B1"/>
        <w:rPr>
          <w:lang w:val="en-US" w:eastAsia="zh-CN"/>
        </w:rPr>
      </w:pPr>
      <w:r>
        <w:rPr>
          <w:lang w:eastAsia="zh-CN"/>
        </w:rPr>
        <w:t>-</w:t>
      </w:r>
      <w:r>
        <w:rPr>
          <w:lang w:eastAsia="zh-CN"/>
        </w:rPr>
        <w:tab/>
        <w:t>An ML repository needs to be defined for serving as ML model repository for the ML model</w:t>
      </w:r>
      <w:r>
        <w:rPr>
          <w:lang w:val="en-US" w:eastAsia="zh-CN"/>
        </w:rPr>
        <w:t xml:space="preserve"> used for edge scenario</w:t>
      </w:r>
      <w:r>
        <w:rPr>
          <w:lang w:eastAsia="zh-CN"/>
        </w:rPr>
        <w:t>.</w:t>
      </w:r>
    </w:p>
    <w:p w14:paraId="4A994BB0" w14:textId="77777777" w:rsidR="009E3700" w:rsidRDefault="009E3700" w:rsidP="009E3700">
      <w:pPr>
        <w:pStyle w:val="Heading3"/>
        <w:rPr>
          <w:ins w:id="41" w:author="auth" w:date="2024-07-03T10:34:00Z"/>
          <w:rFonts w:eastAsia="SimSun"/>
          <w:lang w:eastAsia="zh-CN"/>
        </w:rPr>
      </w:pPr>
      <w:bookmarkStart w:id="42" w:name="_Toc169945529"/>
      <w:r>
        <w:rPr>
          <w:rFonts w:eastAsia="SimSun"/>
        </w:rPr>
        <w:t>8.</w:t>
      </w:r>
      <w:r>
        <w:rPr>
          <w:rFonts w:eastAsia="SimSun"/>
          <w:lang w:val="en-US" w:eastAsia="zh-CN"/>
        </w:rPr>
        <w:t>31</w:t>
      </w:r>
      <w:r>
        <w:rPr>
          <w:rFonts w:eastAsia="SimSun"/>
        </w:rPr>
        <w:t>.3</w:t>
      </w:r>
      <w:r>
        <w:rPr>
          <w:rFonts w:eastAsia="SimSun"/>
        </w:rPr>
        <w:tab/>
      </w:r>
      <w:r>
        <w:rPr>
          <w:rFonts w:eastAsia="SimSun"/>
          <w:lang w:eastAsia="zh-CN"/>
        </w:rPr>
        <w:t>Corresponding APIs</w:t>
      </w:r>
      <w:bookmarkEnd w:id="42"/>
    </w:p>
    <w:p w14:paraId="40973FB8" w14:textId="77777777" w:rsidR="009E3700" w:rsidRDefault="009E3700" w:rsidP="009E3700">
      <w:pPr>
        <w:rPr>
          <w:ins w:id="43" w:author="auth" w:date="2024-07-03T10:34:00Z"/>
        </w:rPr>
      </w:pPr>
      <w:ins w:id="44" w:author="auth" w:date="2024-07-03T10:34:00Z">
        <w:r w:rsidRPr="009E3700">
          <w:t>This subclause provides a summary on the corresponding API for solution #3</w:t>
        </w:r>
        <w:r>
          <w:t>1</w:t>
        </w:r>
        <w:r w:rsidRPr="009E3700">
          <w:t>.</w:t>
        </w:r>
      </w:ins>
    </w:p>
    <w:p w14:paraId="161DB2A7" w14:textId="61904ED7" w:rsidR="009E3700" w:rsidRPr="009E3700" w:rsidRDefault="009E3700" w:rsidP="009E3700">
      <w:pPr>
        <w:rPr>
          <w:ins w:id="45" w:author="auth" w:date="2024-07-03T10:34:00Z"/>
        </w:rPr>
      </w:pPr>
      <w:ins w:id="46" w:author="auth" w:date="2024-07-03T10:34:00Z">
        <w:r w:rsidRPr="009E3700">
          <w:t>-</w:t>
        </w:r>
        <w:r w:rsidRPr="009E3700">
          <w:tab/>
          <w:t>AIML</w:t>
        </w:r>
      </w:ins>
      <w:ins w:id="47" w:author="auth" w:date="2024-07-03T10:35:00Z">
        <w:r>
          <w:t xml:space="preserve"> Inference Service</w:t>
        </w:r>
      </w:ins>
      <w:ins w:id="48" w:author="auth" w:date="2024-07-03T10:34:00Z">
        <w:r w:rsidRPr="009E3700">
          <w:t xml:space="preserve"> API (request-response; API provider: </w:t>
        </w:r>
      </w:ins>
      <w:ins w:id="49" w:author="auth" w:date="2024-07-03T10:36:00Z">
        <w:r w:rsidR="000F3BA8">
          <w:t xml:space="preserve">edge </w:t>
        </w:r>
      </w:ins>
      <w:ins w:id="50" w:author="auth" w:date="2024-07-03T10:34:00Z">
        <w:r w:rsidRPr="009E3700">
          <w:t xml:space="preserve">AIMLE Server; known consumers: </w:t>
        </w:r>
      </w:ins>
      <w:ins w:id="51" w:author="auth" w:date="2024-07-03T10:35:00Z">
        <w:r>
          <w:t>EAS</w:t>
        </w:r>
      </w:ins>
      <w:ins w:id="52" w:author="auth" w:date="2024-07-03T10:34:00Z">
        <w:r w:rsidRPr="009E3700">
          <w:t>).</w:t>
        </w:r>
      </w:ins>
    </w:p>
    <w:p w14:paraId="10CF480C" w14:textId="3D246B98" w:rsidR="009E3700" w:rsidRPr="009E3700" w:rsidRDefault="009E3700" w:rsidP="009E3700">
      <w:pPr>
        <w:rPr>
          <w:rFonts w:eastAsia="SimSun"/>
        </w:rPr>
      </w:pPr>
      <w:ins w:id="53" w:author="auth" w:date="2024-07-03T10:34:00Z">
        <w:r>
          <w:rPr>
            <w:lang w:val="en-US"/>
          </w:rPr>
          <w:t>-</w:t>
        </w:r>
        <w:r>
          <w:rPr>
            <w:lang w:val="en-US"/>
          </w:rPr>
          <w:tab/>
        </w:r>
      </w:ins>
      <w:ins w:id="54" w:author="auth" w:date="2024-07-03T10:35:00Z">
        <w:r w:rsidR="000F3BA8">
          <w:rPr>
            <w:lang w:val="en-US"/>
          </w:rPr>
          <w:t>ML model retrieva</w:t>
        </w:r>
      </w:ins>
      <w:ins w:id="55" w:author="auth" w:date="2024-07-03T10:36:00Z">
        <w:r w:rsidR="000F3BA8">
          <w:rPr>
            <w:lang w:val="en-US"/>
          </w:rPr>
          <w:t>l</w:t>
        </w:r>
      </w:ins>
      <w:ins w:id="56" w:author="auth" w:date="2024-07-03T10:34:00Z">
        <w:r>
          <w:rPr>
            <w:lang w:val="en-US"/>
          </w:rPr>
          <w:t xml:space="preserve"> API (request-response; API provider: </w:t>
        </w:r>
      </w:ins>
      <w:ins w:id="57" w:author="auth" w:date="2024-07-03T10:36:00Z">
        <w:r w:rsidR="000F3BA8">
          <w:rPr>
            <w:lang w:val="en-US"/>
          </w:rPr>
          <w:t xml:space="preserve">central </w:t>
        </w:r>
      </w:ins>
      <w:ins w:id="58" w:author="auth" w:date="2024-07-03T10:34:00Z">
        <w:r>
          <w:rPr>
            <w:lang w:val="en-US"/>
          </w:rPr>
          <w:t xml:space="preserve">AIMLE </w:t>
        </w:r>
      </w:ins>
      <w:ins w:id="59" w:author="auth" w:date="2024-07-03T10:36:00Z">
        <w:r w:rsidR="000F3BA8">
          <w:rPr>
            <w:lang w:val="en-US"/>
          </w:rPr>
          <w:t>Server</w:t>
        </w:r>
      </w:ins>
      <w:ins w:id="60" w:author="auth" w:date="2024-07-03T10:34:00Z">
        <w:r>
          <w:rPr>
            <w:lang w:val="en-US"/>
          </w:rPr>
          <w:t xml:space="preserve">; known consumers: </w:t>
        </w:r>
      </w:ins>
      <w:ins w:id="61" w:author="auth" w:date="2024-07-03T10:36:00Z">
        <w:r w:rsidR="000F3BA8">
          <w:rPr>
            <w:lang w:val="en-US"/>
          </w:rPr>
          <w:t xml:space="preserve">edge </w:t>
        </w:r>
      </w:ins>
      <w:ins w:id="62" w:author="auth" w:date="2024-07-03T10:34:00Z">
        <w:r>
          <w:t>AIML</w:t>
        </w:r>
        <w:r>
          <w:rPr>
            <w:lang w:val="en-US"/>
          </w:rPr>
          <w:t>E Server).</w:t>
        </w:r>
      </w:ins>
    </w:p>
    <w:p w14:paraId="75F989DB" w14:textId="6742E247" w:rsidR="009E3700" w:rsidDel="009E3700" w:rsidRDefault="009E3700" w:rsidP="009E3700">
      <w:pPr>
        <w:pStyle w:val="EditorsNote"/>
        <w:rPr>
          <w:del w:id="63" w:author="auth" w:date="2024-07-03T10:34:00Z"/>
          <w:rFonts w:eastAsia="SimSun"/>
        </w:rPr>
      </w:pPr>
      <w:del w:id="64" w:author="auth" w:date="2024-07-03T10:34:00Z">
        <w:r w:rsidDel="009E3700">
          <w:delText>Editor's note:</w:delText>
        </w:r>
        <w:r w:rsidDel="009E3700">
          <w:tab/>
          <w:delText>This clause provides the corresponding APIs for supporting the solution.</w:delText>
        </w:r>
      </w:del>
    </w:p>
    <w:p w14:paraId="012A9E7C" w14:textId="77777777" w:rsidR="009E3700" w:rsidRDefault="009E3700" w:rsidP="009E3700">
      <w:pPr>
        <w:pStyle w:val="Heading3"/>
        <w:rPr>
          <w:rFonts w:eastAsia="SimSun"/>
        </w:rPr>
      </w:pPr>
      <w:bookmarkStart w:id="65" w:name="_Toc169945530"/>
      <w:r>
        <w:rPr>
          <w:rFonts w:eastAsia="SimSun"/>
        </w:rPr>
        <w:t>8.</w:t>
      </w:r>
      <w:r>
        <w:rPr>
          <w:rFonts w:eastAsia="SimSun"/>
          <w:lang w:val="en-US" w:eastAsia="zh-CN"/>
        </w:rPr>
        <w:t>31</w:t>
      </w:r>
      <w:r>
        <w:rPr>
          <w:rFonts w:eastAsia="SimSun"/>
        </w:rPr>
        <w:t>.</w:t>
      </w:r>
      <w:r>
        <w:rPr>
          <w:rFonts w:eastAsia="SimSun"/>
          <w:lang w:eastAsia="zh-CN"/>
        </w:rPr>
        <w:t>4</w:t>
      </w:r>
      <w:r>
        <w:rPr>
          <w:rFonts w:eastAsia="SimSun"/>
        </w:rPr>
        <w:tab/>
      </w:r>
      <w:r>
        <w:rPr>
          <w:rFonts w:eastAsia="SimSun"/>
          <w:lang w:eastAsia="zh-CN"/>
        </w:rPr>
        <w:t>Solution e</w:t>
      </w:r>
      <w:r>
        <w:rPr>
          <w:rFonts w:eastAsia="SimSun"/>
        </w:rPr>
        <w:t>valuation</w:t>
      </w:r>
      <w:bookmarkEnd w:id="65"/>
    </w:p>
    <w:p w14:paraId="5B0E9B57" w14:textId="77777777" w:rsidR="009E3700" w:rsidRDefault="009E3700" w:rsidP="009E3700">
      <w:pPr>
        <w:rPr>
          <w:rFonts w:eastAsia="SimSun"/>
          <w:lang w:val="en-US"/>
        </w:rPr>
      </w:pPr>
      <w:r>
        <w:rPr>
          <w:lang w:val="en-US"/>
        </w:rPr>
        <w:t>This solution addresses Key Issue #1 and in particular the architecture enhancements for edge scenarios (in hierarchical deployments). This solution is feasible and provides value by enabling an edge deployed AIMLE server to fetch a trained model from the central AIMLE / ML repository and support ML model inference locally at the edge platform. This solution doesn’t have any dependencies with other 3GPP WGs.</w:t>
      </w:r>
    </w:p>
    <w:p w14:paraId="11E27BD0" w14:textId="77777777" w:rsidR="009E3700" w:rsidRDefault="009E3700" w:rsidP="000F3BA8">
      <w:pPr>
        <w:pStyle w:val="NO"/>
        <w:ind w:left="0" w:firstLine="0"/>
        <w:rPr>
          <w:noProof/>
          <w:lang w:val="en-US"/>
        </w:rPr>
      </w:pPr>
    </w:p>
    <w:p w14:paraId="1B20D32C" w14:textId="2ECCFD3B" w:rsidR="000F3BA8" w:rsidRDefault="000F3BA8" w:rsidP="000F3BA8">
      <w:pPr>
        <w:pStyle w:val="B1"/>
        <w:jc w:val="center"/>
        <w:rPr>
          <w:noProof/>
        </w:rPr>
      </w:pPr>
      <w:r w:rsidRPr="00EB1D73">
        <w:rPr>
          <w:noProof/>
          <w:highlight w:val="yellow"/>
        </w:rPr>
        <w:t xml:space="preserve">* * * * * * * </w:t>
      </w:r>
      <w:r>
        <w:rPr>
          <w:noProof/>
          <w:highlight w:val="yellow"/>
        </w:rPr>
        <w:t>FOURTH</w:t>
      </w:r>
      <w:r w:rsidRPr="00EB1D73">
        <w:rPr>
          <w:noProof/>
          <w:highlight w:val="yellow"/>
        </w:rPr>
        <w:t xml:space="preserve"> CHANGE * * * * * * *</w:t>
      </w:r>
    </w:p>
    <w:p w14:paraId="7503C5BB" w14:textId="77777777" w:rsidR="000F3BA8" w:rsidRDefault="000F3BA8" w:rsidP="000F3BA8">
      <w:pPr>
        <w:pStyle w:val="Heading2"/>
        <w:rPr>
          <w:rFonts w:eastAsia="DengXian"/>
        </w:rPr>
      </w:pPr>
      <w:bookmarkStart w:id="66" w:name="_Toc169945541"/>
      <w:r>
        <w:rPr>
          <w:rFonts w:eastAsia="DengXian"/>
        </w:rPr>
        <w:t>11.2</w:t>
      </w:r>
      <w:r>
        <w:rPr>
          <w:rFonts w:eastAsia="DengXian"/>
        </w:rPr>
        <w:tab/>
        <w:t>Key issue #1: Support of Architecture Enhancement and Functions for Application Layer AI/ML Services</w:t>
      </w:r>
      <w:bookmarkEnd w:id="66"/>
    </w:p>
    <w:p w14:paraId="2CC588D3" w14:textId="77777777" w:rsidR="000F3BA8" w:rsidRDefault="000F3BA8" w:rsidP="000F3BA8">
      <w:pPr>
        <w:rPr>
          <w:rFonts w:eastAsia="DengXian"/>
        </w:rPr>
      </w:pPr>
      <w:r>
        <w:t>The open issues studied in the Key Issue #1 are as follows:</w:t>
      </w:r>
    </w:p>
    <w:p w14:paraId="311EE417" w14:textId="77777777" w:rsidR="000F3BA8" w:rsidRDefault="000F3BA8" w:rsidP="000F3BA8">
      <w:pPr>
        <w:pStyle w:val="B1"/>
        <w:numPr>
          <w:ilvl w:val="0"/>
          <w:numId w:val="2"/>
        </w:numPr>
        <w:rPr>
          <w:rFonts w:eastAsia="Malgun Gothic"/>
        </w:rPr>
      </w:pPr>
      <w:bookmarkStart w:id="67" w:name="MCCQCTEMPBM_00000128"/>
      <w:r>
        <w:t>Whether and how to enhance the architecture and related functions to support application layer AI/ML services.</w:t>
      </w:r>
    </w:p>
    <w:p w14:paraId="09210D3E" w14:textId="77777777" w:rsidR="000F3BA8" w:rsidRDefault="000F3BA8" w:rsidP="000F3BA8">
      <w:pPr>
        <w:pStyle w:val="B1"/>
        <w:numPr>
          <w:ilvl w:val="0"/>
          <w:numId w:val="2"/>
        </w:numPr>
      </w:pPr>
      <w:bookmarkStart w:id="68" w:name="MCCQCTEMPBM_00000129"/>
      <w:bookmarkEnd w:id="67"/>
      <w:r>
        <w:t>Whether and how the above architecture enhancement and related functions supporting the management/execution of AI/ML lifecycle operations.</w:t>
      </w:r>
    </w:p>
    <w:p w14:paraId="5405B08E" w14:textId="77777777" w:rsidR="000F3BA8" w:rsidRDefault="000F3BA8" w:rsidP="000F3BA8">
      <w:pPr>
        <w:pStyle w:val="B1"/>
        <w:numPr>
          <w:ilvl w:val="0"/>
          <w:numId w:val="2"/>
        </w:numPr>
      </w:pPr>
      <w:bookmarkStart w:id="69" w:name="MCCQCTEMPBM_00000130"/>
      <w:bookmarkEnd w:id="68"/>
      <w:r>
        <w:t>Whether and how the architecture enhancement and related functions leveraging the existing 5GC capabilities and assistance for the application layer AI/ML services.</w:t>
      </w:r>
    </w:p>
    <w:p w14:paraId="795317CA" w14:textId="77777777" w:rsidR="000F3BA8" w:rsidRDefault="000F3BA8" w:rsidP="000F3BA8">
      <w:pPr>
        <w:pStyle w:val="B1"/>
        <w:numPr>
          <w:ilvl w:val="0"/>
          <w:numId w:val="2"/>
        </w:numPr>
        <w:rPr>
          <w:lang w:val="en-US" w:eastAsia="zh-CN"/>
        </w:rPr>
      </w:pPr>
      <w:bookmarkStart w:id="70" w:name="MCCQCTEMPBM_00000131"/>
      <w:bookmarkEnd w:id="69"/>
      <w:r>
        <w:rPr>
          <w:lang w:val="en-US" w:eastAsia="zh-CN"/>
        </w:rPr>
        <w:t>Whether</w:t>
      </w:r>
      <w:r>
        <w:t xml:space="preserve"> and how to enhance the architecture and </w:t>
      </w:r>
      <w:r>
        <w:rPr>
          <w:lang w:val="en-US" w:eastAsia="zh-CN"/>
        </w:rPr>
        <w:t xml:space="preserve">the above </w:t>
      </w:r>
      <w:r>
        <w:t>related functions to support</w:t>
      </w:r>
      <w:r>
        <w:rPr>
          <w:lang w:val="en-US" w:eastAsia="zh-CN"/>
        </w:rPr>
        <w:t xml:space="preserve"> </w:t>
      </w:r>
      <w:r>
        <w:t>application layer AI/ML services</w:t>
      </w:r>
      <w:r>
        <w:rPr>
          <w:lang w:val="en-US" w:eastAsia="zh-CN"/>
        </w:rPr>
        <w:t xml:space="preserve"> in edge computing scenarios. </w:t>
      </w:r>
    </w:p>
    <w:p w14:paraId="03C4A948" w14:textId="77777777" w:rsidR="000F3BA8" w:rsidRDefault="000F3BA8" w:rsidP="000F3BA8">
      <w:pPr>
        <w:pStyle w:val="B1"/>
        <w:numPr>
          <w:ilvl w:val="0"/>
          <w:numId w:val="2"/>
        </w:numPr>
        <w:rPr>
          <w:lang w:val="en-US" w:eastAsia="zh-CN"/>
        </w:rPr>
      </w:pPr>
      <w:bookmarkStart w:id="71" w:name="MCCQCTEMPBM_00000132"/>
      <w:bookmarkEnd w:id="70"/>
      <w:r>
        <w:t>Whether and how to provide the exposure and related functionality to assist the AIML VAL applications for its AIML service operations like service lifecycle management (e.g., assist service creation, service status, service operation)</w:t>
      </w:r>
      <w:r>
        <w:rPr>
          <w:lang w:val="en-US"/>
        </w:rPr>
        <w:t>.</w:t>
      </w:r>
    </w:p>
    <w:bookmarkEnd w:id="71"/>
    <w:p w14:paraId="2A9EDD3D" w14:textId="77777777" w:rsidR="000F3BA8" w:rsidRDefault="000F3BA8" w:rsidP="000F3BA8">
      <w:pPr>
        <w:pStyle w:val="Guidance"/>
        <w:rPr>
          <w:i w:val="0"/>
          <w:color w:val="auto"/>
          <w:lang w:eastAsia="zh-CN"/>
        </w:rPr>
      </w:pPr>
      <w:r>
        <w:rPr>
          <w:i w:val="0"/>
          <w:color w:val="auto"/>
          <w:lang w:eastAsia="zh-CN"/>
        </w:rPr>
        <w:t>This clause provides an overall evaluation of the key issue #1. The solutions #1, #11, #12, #13, #17, #23, and #29 cover different aspects for the open issues in the KI #1.</w:t>
      </w:r>
    </w:p>
    <w:p w14:paraId="2B9A3BD6" w14:textId="77777777" w:rsidR="000F3BA8" w:rsidRDefault="000F3BA8" w:rsidP="000F3BA8">
      <w:pPr>
        <w:rPr>
          <w:lang w:val="en-US"/>
        </w:rPr>
      </w:pPr>
      <w:r>
        <w:rPr>
          <w:lang w:val="en-US"/>
        </w:rPr>
        <w:lastRenderedPageBreak/>
        <w:t xml:space="preserve">Solution #1 addresses the open issue 1 by introducing the functional model of AIML enablement service for supporting application layer AI/ML services, </w:t>
      </w:r>
      <w:r>
        <w:t xml:space="preserve">and enhance ADAE to consume </w:t>
      </w:r>
      <w:r>
        <w:rPr>
          <w:lang w:val="en-US" w:eastAsia="zh-CN"/>
        </w:rPr>
        <w:t xml:space="preserve">AIML enablement services </w:t>
      </w:r>
      <w:r>
        <w:t xml:space="preserve">for ML-based analytics. </w:t>
      </w:r>
      <w:r>
        <w:rPr>
          <w:lang w:val="en-US"/>
        </w:rPr>
        <w:t xml:space="preserve">The </w:t>
      </w:r>
      <w:r>
        <w:t>main content about On-Network AIML enablement layer functional architecture has been added to clause 7.2.1</w:t>
      </w:r>
      <w:r>
        <w:rPr>
          <w:lang w:val="en-US"/>
        </w:rPr>
        <w:t>.</w:t>
      </w:r>
    </w:p>
    <w:p w14:paraId="56F64FF1" w14:textId="77777777" w:rsidR="000F3BA8" w:rsidRDefault="000F3BA8" w:rsidP="000F3BA8">
      <w:pPr>
        <w:rPr>
          <w:lang w:val="en-US"/>
        </w:rPr>
      </w:pPr>
      <w:r>
        <w:rPr>
          <w:lang w:val="en-US"/>
        </w:rPr>
        <w:t xml:space="preserve">Solution #17 addresses the open issues 1 and 5 by </w:t>
      </w:r>
      <w:r>
        <w:rPr>
          <w:lang w:eastAsia="zh-CN"/>
        </w:rPr>
        <w:t>introducing a high-level procedure to enable VAL layer to offload processing and/or monitoring of AIML operations to the AIML Enablement layer. Solution #17 can be considered as candidate for normative work with necessary update for detail AIML task.</w:t>
      </w:r>
    </w:p>
    <w:p w14:paraId="4265AA2A" w14:textId="77777777" w:rsidR="000F3BA8" w:rsidRDefault="000F3BA8" w:rsidP="000F3BA8">
      <w:pPr>
        <w:rPr>
          <w:lang w:val="en-US"/>
        </w:rPr>
      </w:pPr>
      <w:r>
        <w:rPr>
          <w:lang w:val="en-US"/>
        </w:rPr>
        <w:t xml:space="preserve">Solution #11 and #12 address the open issues 2 and 5 by introducing AIML service lifecycle management and AI/ML model lifecycle management, respectively. Solution #11 provides a generic procedure to enable VAL Server request to start, pause, continue, and finish an AIML service operation via the AIMLE Server. Solution #12 provides </w:t>
      </w:r>
      <w:r>
        <w:rPr>
          <w:lang w:eastAsia="zh-CN"/>
        </w:rPr>
        <w:t>a procedure to support AI/ML model lifecycle management for ML model re-training and update if requested by the AIMLE consumer when model performance degradation is observed</w:t>
      </w:r>
      <w:r>
        <w:rPr>
          <w:lang w:val="en-US"/>
        </w:rPr>
        <w:t xml:space="preserve">. Solution #11 can be considered as candidate for normative work for AIML service lifecycle management, and Solution #12 can be considered as candidate for normative work for </w:t>
      </w:r>
      <w:r>
        <w:rPr>
          <w:lang w:eastAsia="zh-CN"/>
        </w:rPr>
        <w:t>AI/ML model lifecycle management</w:t>
      </w:r>
      <w:r>
        <w:rPr>
          <w:lang w:val="en-US"/>
        </w:rPr>
        <w:t>.</w:t>
      </w:r>
    </w:p>
    <w:p w14:paraId="513DF063" w14:textId="77777777" w:rsidR="000F3BA8" w:rsidRDefault="000F3BA8" w:rsidP="000F3BA8">
      <w:r>
        <w:rPr>
          <w:lang w:val="en-US"/>
        </w:rPr>
        <w:t xml:space="preserve">Solution #13 addresses the open issue 3 by introducing the interaction between the AIMLE Server with ADAES and NEF for analytics and assistance information to support FL member (re)selection. </w:t>
      </w:r>
      <w:r>
        <w:t>This solution provides architecture enhancement for leveraging the existing ADAE services and 5GC capabilities for the application layer AI/ML services, for example the procedure for analytics and assistance information collection can be used to</w:t>
      </w:r>
      <w:r>
        <w:rPr>
          <w:lang w:val="en-US"/>
        </w:rPr>
        <w:t xml:space="preserve"> support ML model training and inference (e.g. </w:t>
      </w:r>
      <w:r>
        <w:t>FL member (re)selection</w:t>
      </w:r>
      <w:r>
        <w:rPr>
          <w:lang w:val="en-US"/>
        </w:rPr>
        <w:t>). Solution#13 can be considered as candidate for normative work.</w:t>
      </w:r>
    </w:p>
    <w:p w14:paraId="503BEBB8" w14:textId="5D0FFBEB" w:rsidR="000F3BA8" w:rsidRPr="000F3BA8" w:rsidRDefault="000F3BA8" w:rsidP="000F3BA8">
      <w:pPr>
        <w:rPr>
          <w:lang w:eastAsia="zh-CN"/>
        </w:rPr>
      </w:pPr>
      <w:r>
        <w:rPr>
          <w:lang w:val="en-US"/>
        </w:rPr>
        <w:t>Solutions #23</w:t>
      </w:r>
      <w:ins w:id="72" w:author="auth" w:date="2024-07-03T10:40:00Z">
        <w:r>
          <w:rPr>
            <w:lang w:val="en-US"/>
          </w:rPr>
          <w:t>,</w:t>
        </w:r>
      </w:ins>
      <w:del w:id="73" w:author="auth" w:date="2024-07-03T10:40:00Z">
        <w:r w:rsidDel="000F3BA8">
          <w:rPr>
            <w:lang w:val="en-US"/>
          </w:rPr>
          <w:delText xml:space="preserve"> and </w:delText>
        </w:r>
      </w:del>
      <w:r>
        <w:rPr>
          <w:lang w:val="en-US"/>
        </w:rPr>
        <w:t xml:space="preserve">#29 </w:t>
      </w:r>
      <w:ins w:id="74" w:author="auth" w:date="2024-07-03T10:40:00Z">
        <w:r>
          <w:rPr>
            <w:lang w:val="en-US"/>
          </w:rPr>
          <w:t xml:space="preserve">and #31 </w:t>
        </w:r>
      </w:ins>
      <w:r>
        <w:rPr>
          <w:lang w:val="en-US"/>
        </w:rPr>
        <w:t xml:space="preserve">address the open issue 4 by introducing enhancement of the architecture and related functions to support application layer AI/ML services in edge computing scenarios. Solution #29 provides a generic procedure to enable </w:t>
      </w:r>
      <w:r>
        <w:rPr>
          <w:lang w:eastAsia="zh-CN"/>
        </w:rPr>
        <w:t xml:space="preserve">consumer (e.g., </w:t>
      </w:r>
      <w:r>
        <w:rPr>
          <w:noProof/>
        </w:rPr>
        <w:t>CAS, EAS</w:t>
      </w:r>
      <w:r>
        <w:rPr>
          <w:lang w:eastAsia="zh-CN"/>
        </w:rPr>
        <w:t xml:space="preserve">) request assistance from AIMLE Server for edge computing process. Solution#23 introduces to deploy AIMLE Server to EDN and distributes AIML service to the Edge AIMLE Servers. The procedure provided in Solution #29 can be used by Solution #23 for collecting assistance information from AIMLE Server on the AIML service distribution process. </w:t>
      </w:r>
      <w:ins w:id="75" w:author="auth" w:date="2024-07-03T10:42:00Z">
        <w:r>
          <w:rPr>
            <w:lang w:eastAsia="zh-CN"/>
          </w:rPr>
          <w:t>Solution #31 provides support for ML model inference requested by an EAS at an edge deployed AIMLE server, and</w:t>
        </w:r>
      </w:ins>
      <w:ins w:id="76" w:author="auth" w:date="2024-07-03T10:43:00Z">
        <w:r>
          <w:rPr>
            <w:lang w:eastAsia="zh-CN"/>
          </w:rPr>
          <w:t xml:space="preserve"> describes</w:t>
        </w:r>
      </w:ins>
      <w:ins w:id="77" w:author="auth" w:date="2024-07-03T10:42:00Z">
        <w:r>
          <w:rPr>
            <w:lang w:eastAsia="zh-CN"/>
          </w:rPr>
          <w:t xml:space="preserve"> the interaction between central and edge AIMLE servers to fetch the corresponding models. </w:t>
        </w:r>
      </w:ins>
      <w:r>
        <w:rPr>
          <w:lang w:val="en-US"/>
        </w:rPr>
        <w:t>Solutions #23</w:t>
      </w:r>
      <w:ins w:id="78" w:author="auth" w:date="2024-07-03T10:42:00Z">
        <w:r>
          <w:rPr>
            <w:lang w:val="en-US"/>
          </w:rPr>
          <w:t>,</w:t>
        </w:r>
      </w:ins>
      <w:del w:id="79" w:author="auth" w:date="2024-07-03T10:42:00Z">
        <w:r w:rsidDel="000F3BA8">
          <w:rPr>
            <w:lang w:val="en-US"/>
          </w:rPr>
          <w:delText xml:space="preserve"> and </w:delText>
        </w:r>
      </w:del>
      <w:r>
        <w:rPr>
          <w:lang w:val="en-US"/>
        </w:rPr>
        <w:t xml:space="preserve">#29 </w:t>
      </w:r>
      <w:ins w:id="80" w:author="auth" w:date="2024-07-03T10:43:00Z">
        <w:r>
          <w:rPr>
            <w:lang w:val="en-US"/>
          </w:rPr>
          <w:t xml:space="preserve">and #31 </w:t>
        </w:r>
      </w:ins>
      <w:r>
        <w:rPr>
          <w:lang w:val="en-US"/>
        </w:rPr>
        <w:t>can be considered as candidate for normative work for support AIML services in edge computing scenarios.</w:t>
      </w:r>
    </w:p>
    <w:p w14:paraId="25CEBEF2" w14:textId="77777777" w:rsidR="000F3BA8" w:rsidRDefault="000F3BA8" w:rsidP="000F3BA8">
      <w:pPr>
        <w:rPr>
          <w:lang w:val="en-US"/>
        </w:rPr>
      </w:pPr>
      <w:r>
        <w:rPr>
          <w:lang w:val="en-US"/>
        </w:rPr>
        <w:t xml:space="preserve">Solution #11 can be used by Solution #17 to start, pause, continue, and finish an AIML service operation. Solution #29 can be used by the consumer in Solution #11 for assistance information for decision making on AI/ML operations. </w:t>
      </w:r>
    </w:p>
    <w:p w14:paraId="2FD1B531" w14:textId="77777777" w:rsidR="000F3BA8" w:rsidRDefault="000F3BA8" w:rsidP="000F3BA8">
      <w:pPr>
        <w:pStyle w:val="NO"/>
        <w:ind w:left="0" w:firstLine="0"/>
        <w:rPr>
          <w:noProof/>
          <w:lang w:val="en-US"/>
        </w:rPr>
      </w:pPr>
    </w:p>
    <w:p w14:paraId="2F7276B2" w14:textId="5DCEBDE8" w:rsidR="000F3BA8" w:rsidRPr="000F3BA8" w:rsidRDefault="000F3BA8" w:rsidP="000F3BA8">
      <w:pPr>
        <w:pStyle w:val="B1"/>
        <w:jc w:val="center"/>
        <w:rPr>
          <w:noProof/>
        </w:rPr>
      </w:pPr>
      <w:r w:rsidRPr="00EB1D73">
        <w:rPr>
          <w:noProof/>
          <w:highlight w:val="yellow"/>
        </w:rPr>
        <w:t xml:space="preserve">* * * * * * * </w:t>
      </w:r>
      <w:r>
        <w:rPr>
          <w:noProof/>
          <w:highlight w:val="yellow"/>
        </w:rPr>
        <w:t>FIFTH</w:t>
      </w:r>
      <w:r w:rsidRPr="00EB1D73">
        <w:rPr>
          <w:noProof/>
          <w:highlight w:val="yellow"/>
        </w:rPr>
        <w:t xml:space="preserve"> CHANGE * * * * * * *</w:t>
      </w:r>
    </w:p>
    <w:p w14:paraId="4C94B977" w14:textId="77777777" w:rsidR="000F3BA8" w:rsidRDefault="000F3BA8" w:rsidP="000F3BA8">
      <w:pPr>
        <w:pStyle w:val="Heading2"/>
        <w:rPr>
          <w:lang w:eastAsia="zh-CN"/>
        </w:rPr>
      </w:pPr>
      <w:bookmarkStart w:id="81" w:name="_Toc532994047"/>
      <w:bookmarkStart w:id="82" w:name="_Toc78314765"/>
      <w:bookmarkStart w:id="83" w:name="_Toc164779345"/>
      <w:bookmarkStart w:id="84" w:name="_Toc164779599"/>
      <w:bookmarkStart w:id="85" w:name="_Toc169945552"/>
      <w:r>
        <w:rPr>
          <w:lang w:eastAsia="zh-CN"/>
        </w:rPr>
        <w:t>12.1</w:t>
      </w:r>
      <w:r>
        <w:rPr>
          <w:lang w:eastAsia="zh-CN"/>
        </w:rPr>
        <w:tab/>
        <w:t>Conclusions of key issue </w:t>
      </w:r>
      <w:bookmarkEnd w:id="81"/>
      <w:r>
        <w:rPr>
          <w:lang w:eastAsia="zh-CN"/>
        </w:rPr>
        <w:t>#1</w:t>
      </w:r>
      <w:bookmarkEnd w:id="82"/>
      <w:bookmarkEnd w:id="83"/>
      <w:bookmarkEnd w:id="84"/>
      <w:bookmarkEnd w:id="85"/>
    </w:p>
    <w:p w14:paraId="009BE1FA" w14:textId="77777777" w:rsidR="000F3BA8" w:rsidRDefault="000F3BA8" w:rsidP="000F3BA8">
      <w:pPr>
        <w:pStyle w:val="B1"/>
        <w:ind w:left="0" w:firstLine="0"/>
      </w:pPr>
      <w:r>
        <w:t>Following solution considerations will be considered for the normative work for KI #</w:t>
      </w:r>
      <w:r>
        <w:rPr>
          <w:lang w:val="en-US"/>
        </w:rPr>
        <w:t>1</w:t>
      </w:r>
      <w:r>
        <w:t>:</w:t>
      </w:r>
    </w:p>
    <w:p w14:paraId="7738DBD4" w14:textId="77777777" w:rsidR="000F3BA8" w:rsidRDefault="000F3BA8" w:rsidP="000F3BA8">
      <w:pPr>
        <w:pStyle w:val="B1"/>
        <w:numPr>
          <w:ilvl w:val="0"/>
          <w:numId w:val="3"/>
        </w:numPr>
        <w:jc w:val="both"/>
      </w:pPr>
      <w:bookmarkStart w:id="86" w:name="MCCQCTEMPBM_00000156"/>
      <w:r>
        <w:t>Solution #11 can be considered for normative work for AIML service lifecycle management, and #12 can be considered as candidate for normative work for AI/ML model lifecycle management.</w:t>
      </w:r>
    </w:p>
    <w:p w14:paraId="5B565411" w14:textId="77777777" w:rsidR="000F3BA8" w:rsidRDefault="000F3BA8" w:rsidP="000F3BA8">
      <w:pPr>
        <w:pStyle w:val="B1"/>
        <w:numPr>
          <w:ilvl w:val="0"/>
          <w:numId w:val="3"/>
        </w:numPr>
        <w:jc w:val="both"/>
      </w:pPr>
      <w:bookmarkStart w:id="87" w:name="MCCQCTEMPBM_00000157"/>
      <w:bookmarkEnd w:id="86"/>
      <w:r>
        <w:t>Solution #13 can be considered for normative work</w:t>
      </w:r>
      <w:r>
        <w:rPr>
          <w:lang w:val="en-US"/>
        </w:rPr>
        <w:t xml:space="preserve"> as a generic architecture</w:t>
      </w:r>
      <w:r>
        <w:t xml:space="preserve"> for leveraging the existing ADAE services and 5GC capabilities for the application layer AI/ML services.</w:t>
      </w:r>
    </w:p>
    <w:p w14:paraId="19E405E4" w14:textId="77777777" w:rsidR="000F3BA8" w:rsidRDefault="000F3BA8" w:rsidP="000F3BA8">
      <w:pPr>
        <w:pStyle w:val="B1"/>
        <w:numPr>
          <w:ilvl w:val="0"/>
          <w:numId w:val="3"/>
        </w:numPr>
        <w:jc w:val="both"/>
      </w:pPr>
      <w:bookmarkStart w:id="88" w:name="MCCQCTEMPBM_00000158"/>
      <w:bookmarkEnd w:id="87"/>
      <w:r>
        <w:t>Solution #17 can be considered for normative work with necessary update for detail AIML task.</w:t>
      </w:r>
    </w:p>
    <w:p w14:paraId="5BC2BD04" w14:textId="419612BE" w:rsidR="000F3BA8" w:rsidRPr="000F3BA8" w:rsidRDefault="000F3BA8" w:rsidP="000F3BA8">
      <w:pPr>
        <w:pStyle w:val="ListParagraph"/>
        <w:numPr>
          <w:ilvl w:val="0"/>
          <w:numId w:val="3"/>
        </w:numPr>
        <w:jc w:val="both"/>
        <w:rPr>
          <w:rFonts w:ascii="Times New Roman" w:hAnsi="Times New Roman"/>
          <w:lang w:val="en-US"/>
        </w:rPr>
      </w:pPr>
      <w:bookmarkStart w:id="89" w:name="MCCQCTEMPBM_00000159"/>
      <w:bookmarkEnd w:id="88"/>
      <w:r w:rsidRPr="000F3BA8">
        <w:rPr>
          <w:rFonts w:ascii="Times New Roman" w:hAnsi="Times New Roman"/>
          <w:lang w:val="en-US"/>
        </w:rPr>
        <w:t>Solutions #23</w:t>
      </w:r>
      <w:ins w:id="90" w:author="auth" w:date="2024-07-03T10:39:00Z">
        <w:r w:rsidRPr="000F3BA8">
          <w:rPr>
            <w:rFonts w:ascii="Times New Roman" w:hAnsi="Times New Roman"/>
            <w:lang w:val="en-US"/>
          </w:rPr>
          <w:t>,</w:t>
        </w:r>
      </w:ins>
      <w:del w:id="91" w:author="auth" w:date="2024-07-03T10:39:00Z">
        <w:r w:rsidRPr="000F3BA8" w:rsidDel="000F3BA8">
          <w:rPr>
            <w:rFonts w:ascii="Times New Roman" w:hAnsi="Times New Roman"/>
            <w:lang w:val="en-US"/>
          </w:rPr>
          <w:delText xml:space="preserve"> and </w:delText>
        </w:r>
      </w:del>
      <w:r w:rsidRPr="000F3BA8">
        <w:rPr>
          <w:rFonts w:ascii="Times New Roman" w:hAnsi="Times New Roman"/>
          <w:lang w:val="en-US"/>
        </w:rPr>
        <w:t>#29</w:t>
      </w:r>
      <w:ins w:id="92" w:author="auth" w:date="2024-07-03T10:40:00Z">
        <w:r w:rsidRPr="000F3BA8">
          <w:rPr>
            <w:rFonts w:ascii="Times New Roman" w:hAnsi="Times New Roman"/>
            <w:lang w:val="en-US"/>
          </w:rPr>
          <w:t xml:space="preserve"> and #31</w:t>
        </w:r>
      </w:ins>
      <w:r w:rsidRPr="000F3BA8">
        <w:rPr>
          <w:rFonts w:ascii="Times New Roman" w:hAnsi="Times New Roman"/>
          <w:lang w:val="en-US"/>
        </w:rPr>
        <w:t xml:space="preserve"> can be considered for normative work for support AIML services in edge computing scenarios.</w:t>
      </w:r>
    </w:p>
    <w:bookmarkEnd w:id="89"/>
    <w:p w14:paraId="58DA1D57" w14:textId="77777777" w:rsidR="000F3BA8" w:rsidRDefault="000F3BA8" w:rsidP="000F3BA8">
      <w:pPr>
        <w:pStyle w:val="NO"/>
      </w:pPr>
      <w:r>
        <w:t>NOTE:</w:t>
      </w:r>
      <w:r>
        <w:tab/>
        <w:t>The possible impact of solutions related to edge on the AIMLAPP architecture will be further discussed.</w:t>
      </w:r>
    </w:p>
    <w:p w14:paraId="218AA3FA" w14:textId="77777777" w:rsidR="000F3BA8" w:rsidRPr="000F3BA8" w:rsidRDefault="000F3BA8" w:rsidP="000F3BA8">
      <w:pPr>
        <w:pStyle w:val="NO"/>
        <w:ind w:left="0" w:firstLine="0"/>
        <w:rPr>
          <w:noProof/>
        </w:rPr>
      </w:pPr>
    </w:p>
    <w:sectPr w:rsidR="000F3BA8" w:rsidRPr="000F3B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9FAB6" w14:textId="77777777" w:rsidR="006B4F32" w:rsidRDefault="006B4F32">
      <w:r>
        <w:separator/>
      </w:r>
    </w:p>
  </w:endnote>
  <w:endnote w:type="continuationSeparator" w:id="0">
    <w:p w14:paraId="78D1DB9F" w14:textId="77777777" w:rsidR="006B4F32" w:rsidRDefault="006B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4C7B8" w14:textId="77777777" w:rsidR="006B4F32" w:rsidRDefault="006B4F32">
      <w:r>
        <w:separator/>
      </w:r>
    </w:p>
  </w:footnote>
  <w:footnote w:type="continuationSeparator" w:id="0">
    <w:p w14:paraId="64316D7D" w14:textId="77777777" w:rsidR="006B4F32" w:rsidRDefault="006B4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03C4A"/>
    <w:multiLevelType w:val="hybridMultilevel"/>
    <w:tmpl w:val="244CC5FA"/>
    <w:lvl w:ilvl="0" w:tplc="B574B8F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30C8D76F"/>
    <w:multiLevelType w:val="singleLevel"/>
    <w:tmpl w:val="30C8D76F"/>
    <w:lvl w:ilvl="0">
      <w:start w:val="1"/>
      <w:numFmt w:val="decimal"/>
      <w:lvlText w:val="%1."/>
      <w:lvlJc w:val="left"/>
      <w:pPr>
        <w:ind w:left="0" w:firstLine="0"/>
      </w:pPr>
    </w:lvl>
  </w:abstractNum>
  <w:abstractNum w:abstractNumId="2" w15:restartNumberingAfterBreak="0">
    <w:nsid w:val="559B64D8"/>
    <w:multiLevelType w:val="hybridMultilevel"/>
    <w:tmpl w:val="E9B464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E272379"/>
    <w:multiLevelType w:val="hybridMultilevel"/>
    <w:tmpl w:val="14847F48"/>
    <w:lvl w:ilvl="0" w:tplc="81B0A6D0">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709474">
    <w:abstractNumId w:val="1"/>
    <w:lvlOverride w:ilvl="0">
      <w:startOverride w:val="1"/>
    </w:lvlOverride>
  </w:num>
  <w:num w:numId="2" w16cid:durableId="9118134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6091374">
    <w:abstractNumId w:val="0"/>
  </w:num>
  <w:num w:numId="4" w16cid:durableId="1320310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256"/>
    <w:rsid w:val="00084962"/>
    <w:rsid w:val="000A6394"/>
    <w:rsid w:val="000B7FED"/>
    <w:rsid w:val="000C038A"/>
    <w:rsid w:val="000C6598"/>
    <w:rsid w:val="000D44B3"/>
    <w:rsid w:val="000F3BA8"/>
    <w:rsid w:val="00145D43"/>
    <w:rsid w:val="001736A7"/>
    <w:rsid w:val="00192C46"/>
    <w:rsid w:val="001A08B3"/>
    <w:rsid w:val="001A7B60"/>
    <w:rsid w:val="001B52F0"/>
    <w:rsid w:val="001B7A65"/>
    <w:rsid w:val="001E41F3"/>
    <w:rsid w:val="002578AA"/>
    <w:rsid w:val="0026004D"/>
    <w:rsid w:val="002640DD"/>
    <w:rsid w:val="00275D12"/>
    <w:rsid w:val="00284FEB"/>
    <w:rsid w:val="002860C4"/>
    <w:rsid w:val="002A51CC"/>
    <w:rsid w:val="002B5741"/>
    <w:rsid w:val="002E472E"/>
    <w:rsid w:val="00305409"/>
    <w:rsid w:val="00335712"/>
    <w:rsid w:val="003609EF"/>
    <w:rsid w:val="0036231A"/>
    <w:rsid w:val="00363E0F"/>
    <w:rsid w:val="00374DD4"/>
    <w:rsid w:val="003E1A36"/>
    <w:rsid w:val="00410371"/>
    <w:rsid w:val="004242F1"/>
    <w:rsid w:val="004B75B7"/>
    <w:rsid w:val="004F4037"/>
    <w:rsid w:val="005141D9"/>
    <w:rsid w:val="0051580D"/>
    <w:rsid w:val="0054351C"/>
    <w:rsid w:val="00547111"/>
    <w:rsid w:val="00592D74"/>
    <w:rsid w:val="005E2C44"/>
    <w:rsid w:val="00621188"/>
    <w:rsid w:val="006257ED"/>
    <w:rsid w:val="00653DE4"/>
    <w:rsid w:val="00665C47"/>
    <w:rsid w:val="00695808"/>
    <w:rsid w:val="006B46FB"/>
    <w:rsid w:val="006B4F32"/>
    <w:rsid w:val="006E21FB"/>
    <w:rsid w:val="00746EDB"/>
    <w:rsid w:val="00792342"/>
    <w:rsid w:val="007977A8"/>
    <w:rsid w:val="007B512A"/>
    <w:rsid w:val="007C2097"/>
    <w:rsid w:val="007D6A07"/>
    <w:rsid w:val="007F7259"/>
    <w:rsid w:val="008040A8"/>
    <w:rsid w:val="00824F7F"/>
    <w:rsid w:val="008279FA"/>
    <w:rsid w:val="008626E7"/>
    <w:rsid w:val="00863C1D"/>
    <w:rsid w:val="00870EE7"/>
    <w:rsid w:val="008863B9"/>
    <w:rsid w:val="008A45A6"/>
    <w:rsid w:val="008D3CCC"/>
    <w:rsid w:val="008F3789"/>
    <w:rsid w:val="008F686C"/>
    <w:rsid w:val="009148DE"/>
    <w:rsid w:val="00941E30"/>
    <w:rsid w:val="0097111B"/>
    <w:rsid w:val="009777D9"/>
    <w:rsid w:val="00991B88"/>
    <w:rsid w:val="009A5753"/>
    <w:rsid w:val="009A579D"/>
    <w:rsid w:val="009E3297"/>
    <w:rsid w:val="009E3700"/>
    <w:rsid w:val="009F00BB"/>
    <w:rsid w:val="009F734F"/>
    <w:rsid w:val="00A16496"/>
    <w:rsid w:val="00A246B6"/>
    <w:rsid w:val="00A47E70"/>
    <w:rsid w:val="00A50CF0"/>
    <w:rsid w:val="00A71094"/>
    <w:rsid w:val="00A7671C"/>
    <w:rsid w:val="00A96B01"/>
    <w:rsid w:val="00AA2CBC"/>
    <w:rsid w:val="00AC00C7"/>
    <w:rsid w:val="00AC29F5"/>
    <w:rsid w:val="00AC5820"/>
    <w:rsid w:val="00AD1CD8"/>
    <w:rsid w:val="00B258BB"/>
    <w:rsid w:val="00B67B97"/>
    <w:rsid w:val="00B968C8"/>
    <w:rsid w:val="00BA3EC5"/>
    <w:rsid w:val="00BA51D9"/>
    <w:rsid w:val="00BB5DFC"/>
    <w:rsid w:val="00BD279D"/>
    <w:rsid w:val="00BD6BB8"/>
    <w:rsid w:val="00C54A45"/>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B09B7"/>
    <w:rsid w:val="00EE7D7C"/>
    <w:rsid w:val="00F14D14"/>
    <w:rsid w:val="00F25759"/>
    <w:rsid w:val="00F25D98"/>
    <w:rsid w:val="00F300FB"/>
    <w:rsid w:val="00FB6386"/>
    <w:rsid w:val="00FF66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84962"/>
    <w:rPr>
      <w:rFonts w:ascii="Arial" w:hAnsi="Arial"/>
      <w:b/>
      <w:lang w:val="en-GB" w:eastAsia="en-US"/>
    </w:rPr>
  </w:style>
  <w:style w:type="character" w:customStyle="1" w:styleId="B1Char">
    <w:name w:val="B1 Char"/>
    <w:link w:val="B1"/>
    <w:qFormat/>
    <w:rsid w:val="00084962"/>
    <w:rPr>
      <w:rFonts w:ascii="Times New Roman" w:hAnsi="Times New Roman"/>
      <w:lang w:val="en-GB" w:eastAsia="en-US"/>
    </w:rPr>
  </w:style>
  <w:style w:type="character" w:customStyle="1" w:styleId="TFChar">
    <w:name w:val="TF Char"/>
    <w:link w:val="TF"/>
    <w:qFormat/>
    <w:rsid w:val="00084962"/>
    <w:rPr>
      <w:rFonts w:ascii="Arial" w:hAnsi="Arial"/>
      <w:b/>
      <w:lang w:val="en-GB" w:eastAsia="en-US"/>
    </w:rPr>
  </w:style>
  <w:style w:type="character" w:customStyle="1" w:styleId="EditorsNoteChar">
    <w:name w:val="Editor's Note Char"/>
    <w:aliases w:val="EN Char,Editor's Note Char1"/>
    <w:link w:val="EditorsNote"/>
    <w:qFormat/>
    <w:locked/>
    <w:rsid w:val="00084962"/>
    <w:rPr>
      <w:rFonts w:ascii="Times New Roman" w:hAnsi="Times New Roman"/>
      <w:color w:val="FF0000"/>
      <w:lang w:val="en-GB" w:eastAsia="en-US"/>
    </w:rPr>
  </w:style>
  <w:style w:type="paragraph" w:styleId="NoSpacing">
    <w:name w:val="No Spacing"/>
    <w:uiPriority w:val="1"/>
    <w:qFormat/>
    <w:rsid w:val="00F25759"/>
    <w:rPr>
      <w:rFonts w:ascii="Times New Roman" w:hAnsi="Times New Roman"/>
      <w:lang w:val="en-GB" w:eastAsia="en-US"/>
    </w:rPr>
  </w:style>
  <w:style w:type="character" w:customStyle="1" w:styleId="Heading3Char">
    <w:name w:val="Heading 3 Char"/>
    <w:aliases w:val="H3 Char"/>
    <w:basedOn w:val="DefaultParagraphFont"/>
    <w:link w:val="Heading3"/>
    <w:rsid w:val="009E3700"/>
    <w:rPr>
      <w:rFonts w:ascii="Arial" w:hAnsi="Arial"/>
      <w:sz w:val="28"/>
      <w:lang w:val="en-GB" w:eastAsia="en-US"/>
    </w:rPr>
  </w:style>
  <w:style w:type="paragraph" w:styleId="Revision">
    <w:name w:val="Revision"/>
    <w:hidden/>
    <w:uiPriority w:val="99"/>
    <w:semiHidden/>
    <w:rsid w:val="009E3700"/>
    <w:rPr>
      <w:rFonts w:ascii="Times New Roman" w:hAnsi="Times New Roman"/>
      <w:lang w:val="en-GB" w:eastAsia="en-US"/>
    </w:rPr>
  </w:style>
  <w:style w:type="character" w:customStyle="1" w:styleId="TALChar">
    <w:name w:val="TAL Char"/>
    <w:link w:val="TAL"/>
    <w:qFormat/>
    <w:locked/>
    <w:rsid w:val="009E3700"/>
    <w:rPr>
      <w:rFonts w:ascii="Arial" w:hAnsi="Arial"/>
      <w:sz w:val="18"/>
      <w:lang w:val="en-GB" w:eastAsia="en-US"/>
    </w:rPr>
  </w:style>
  <w:style w:type="character" w:customStyle="1" w:styleId="TACChar">
    <w:name w:val="TAC Char"/>
    <w:link w:val="TAC"/>
    <w:qFormat/>
    <w:locked/>
    <w:rsid w:val="009E3700"/>
    <w:rPr>
      <w:rFonts w:ascii="Arial" w:hAnsi="Arial"/>
      <w:sz w:val="18"/>
      <w:lang w:val="en-GB" w:eastAsia="en-US"/>
    </w:rPr>
  </w:style>
  <w:style w:type="character" w:customStyle="1" w:styleId="TAHChar">
    <w:name w:val="TAH Char"/>
    <w:link w:val="TAH"/>
    <w:qFormat/>
    <w:locked/>
    <w:rsid w:val="009E3700"/>
    <w:rPr>
      <w:rFonts w:ascii="Arial" w:hAnsi="Arial"/>
      <w:b/>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9E3700"/>
    <w:rPr>
      <w:rFonts w:ascii="Arial" w:hAnsi="Arial"/>
      <w:sz w:val="32"/>
      <w:lang w:val="en-GB" w:eastAsia="en-US"/>
    </w:rPr>
  </w:style>
  <w:style w:type="paragraph" w:customStyle="1" w:styleId="Guidance">
    <w:name w:val="Guidance"/>
    <w:basedOn w:val="Normal"/>
    <w:qFormat/>
    <w:rsid w:val="000F3BA8"/>
    <w:rPr>
      <w:i/>
      <w:color w:val="0000FF"/>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qFormat/>
    <w:locked/>
    <w:rsid w:val="000F3BA8"/>
    <w:rPr>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0F3BA8"/>
    <w:pPr>
      <w:ind w:left="720"/>
      <w:contextualSpacing/>
    </w:pPr>
    <w:rPr>
      <w:rFonts w:ascii="CG Times (WN)" w:hAnsi="CG Times (WN)"/>
      <w:lang w:val="fr-FR"/>
    </w:rPr>
  </w:style>
  <w:style w:type="character" w:customStyle="1" w:styleId="NOZchn">
    <w:name w:val="NO Zchn"/>
    <w:link w:val="NO"/>
    <w:qFormat/>
    <w:locked/>
    <w:rsid w:val="000F3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71203">
      <w:bodyDiv w:val="1"/>
      <w:marLeft w:val="0"/>
      <w:marRight w:val="0"/>
      <w:marTop w:val="0"/>
      <w:marBottom w:val="0"/>
      <w:divBdr>
        <w:top w:val="none" w:sz="0" w:space="0" w:color="auto"/>
        <w:left w:val="none" w:sz="0" w:space="0" w:color="auto"/>
        <w:bottom w:val="none" w:sz="0" w:space="0" w:color="auto"/>
        <w:right w:val="none" w:sz="0" w:space="0" w:color="auto"/>
      </w:divBdr>
    </w:div>
    <w:div w:id="473525805">
      <w:bodyDiv w:val="1"/>
      <w:marLeft w:val="0"/>
      <w:marRight w:val="0"/>
      <w:marTop w:val="0"/>
      <w:marBottom w:val="0"/>
      <w:divBdr>
        <w:top w:val="none" w:sz="0" w:space="0" w:color="auto"/>
        <w:left w:val="none" w:sz="0" w:space="0" w:color="auto"/>
        <w:bottom w:val="none" w:sz="0" w:space="0" w:color="auto"/>
        <w:right w:val="none" w:sz="0" w:space="0" w:color="auto"/>
      </w:divBdr>
    </w:div>
    <w:div w:id="62797141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39202580">
      <w:bodyDiv w:val="1"/>
      <w:marLeft w:val="0"/>
      <w:marRight w:val="0"/>
      <w:marTop w:val="0"/>
      <w:marBottom w:val="0"/>
      <w:divBdr>
        <w:top w:val="none" w:sz="0" w:space="0" w:color="auto"/>
        <w:left w:val="none" w:sz="0" w:space="0" w:color="auto"/>
        <w:bottom w:val="none" w:sz="0" w:space="0" w:color="auto"/>
        <w:right w:val="none" w:sz="0" w:space="0" w:color="auto"/>
      </w:divBdr>
    </w:div>
    <w:div w:id="1752240124">
      <w:bodyDiv w:val="1"/>
      <w:marLeft w:val="0"/>
      <w:marRight w:val="0"/>
      <w:marTop w:val="0"/>
      <w:marBottom w:val="0"/>
      <w:divBdr>
        <w:top w:val="none" w:sz="0" w:space="0" w:color="auto"/>
        <w:left w:val="none" w:sz="0" w:space="0" w:color="auto"/>
        <w:bottom w:val="none" w:sz="0" w:space="0" w:color="auto"/>
        <w:right w:val="none" w:sz="0" w:space="0" w:color="auto"/>
      </w:divBdr>
    </w:div>
    <w:div w:id="1872646146">
      <w:bodyDiv w:val="1"/>
      <w:marLeft w:val="0"/>
      <w:marRight w:val="0"/>
      <w:marTop w:val="0"/>
      <w:marBottom w:val="0"/>
      <w:divBdr>
        <w:top w:val="none" w:sz="0" w:space="0" w:color="auto"/>
        <w:left w:val="none" w:sz="0" w:space="0" w:color="auto"/>
        <w:bottom w:val="none" w:sz="0" w:space="0" w:color="auto"/>
        <w:right w:val="none" w:sz="0" w:space="0" w:color="auto"/>
      </w:divBdr>
    </w:div>
    <w:div w:id="2035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4</cp:revision>
  <cp:lastPrinted>1899-12-31T23:00:00Z</cp:lastPrinted>
  <dcterms:created xsi:type="dcterms:W3CDTF">2024-07-03T08:26:00Z</dcterms:created>
  <dcterms:modified xsi:type="dcterms:W3CDTF">2024-07-03T10:23:00Z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